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56" w:rsidRDefault="0056604C">
      <w:pPr>
        <w:rPr>
          <w:lang w:val="id-ID"/>
        </w:rPr>
      </w:pPr>
      <w:r>
        <w:rPr>
          <w:rFonts w:ascii="Tahoma" w:hAnsi="Tahoma" w:cs="Tahoma"/>
          <w:b/>
          <w:bCs/>
          <w:noProof/>
          <w:sz w:val="24"/>
          <w:szCs w:val="24"/>
          <w:lang w:val="id-ID" w:eastAsia="id-ID"/>
        </w:rPr>
        <w:drawing>
          <wp:anchor distT="0" distB="0" distL="114300" distR="114300" simplePos="0" relativeHeight="251661312" behindDoc="0" locked="0" layoutInCell="1" allowOverlap="1">
            <wp:simplePos x="0" y="0"/>
            <wp:positionH relativeFrom="column">
              <wp:posOffset>-166977</wp:posOffset>
            </wp:positionH>
            <wp:positionV relativeFrom="paragraph">
              <wp:posOffset>36057</wp:posOffset>
            </wp:positionV>
            <wp:extent cx="874643" cy="874642"/>
            <wp:effectExtent l="0" t="0" r="0" b="0"/>
            <wp:wrapNone/>
            <wp:docPr id="2" name="Picture 0" descr="jambe_4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mbe_4_-removebg-preview.png"/>
                    <pic:cNvPicPr/>
                  </pic:nvPicPr>
                  <pic:blipFill>
                    <a:blip r:embed="rId6" cstate="print"/>
                    <a:stretch>
                      <a:fillRect/>
                    </a:stretch>
                  </pic:blipFill>
                  <pic:spPr>
                    <a:xfrm>
                      <a:off x="0" y="0"/>
                      <a:ext cx="874644" cy="874643"/>
                    </a:xfrm>
                    <a:prstGeom prst="rect">
                      <a:avLst/>
                    </a:prstGeom>
                  </pic:spPr>
                </pic:pic>
              </a:graphicData>
            </a:graphic>
          </wp:anchor>
        </w:drawing>
      </w:r>
      <w:r w:rsidR="005B4605" w:rsidRPr="005B4605">
        <w:rPr>
          <w:rFonts w:ascii="Tahoma" w:hAnsi="Tahoma" w:cs="Tahoma"/>
          <w:b/>
          <w:bCs/>
          <w:noProof/>
          <w:sz w:val="24"/>
          <w:szCs w:val="24"/>
          <w:lang w:val="id-ID" w:eastAsia="id-ID"/>
        </w:rPr>
        <w:pict>
          <v:shapetype id="_x0000_t32" coordsize="21600,21600" o:spt="32" o:oned="t" path="m,l21600,21600e" filled="f">
            <v:path arrowok="t" fillok="f" o:connecttype="none"/>
            <o:lock v:ext="edit" shapetype="t"/>
          </v:shapetype>
          <v:shape id="_x0000_s2050" type="#_x0000_t32" style="position:absolute;margin-left:-2.5pt;margin-top:4.7pt;width:450.8pt;height:.65pt;flip:y;z-index:251660288;mso-position-horizontal-relative:text;mso-position-vertical-relative:text" o:connectortype="straight" strokecolor="#00b050" strokeweight="1.5pt"/>
        </w:pict>
      </w:r>
    </w:p>
    <w:p w:rsidR="00582924" w:rsidRDefault="0056604C" w:rsidP="00582924">
      <w:pPr>
        <w:pStyle w:val="Header"/>
        <w:jc w:val="center"/>
        <w:rPr>
          <w:rFonts w:ascii="Tahoma" w:hAnsi="Tahoma" w:cs="Tahoma"/>
          <w:b/>
          <w:bCs/>
          <w:sz w:val="24"/>
          <w:szCs w:val="24"/>
          <w:lang w:val="id-ID"/>
        </w:rPr>
      </w:pPr>
      <w:r>
        <w:rPr>
          <w:rFonts w:ascii="Tahoma" w:hAnsi="Tahoma" w:cs="Tahoma"/>
          <w:b/>
          <w:bCs/>
          <w:sz w:val="24"/>
          <w:szCs w:val="24"/>
          <w:lang w:val="id-ID"/>
        </w:rPr>
        <w:t xml:space="preserve">         </w:t>
      </w:r>
      <w:r w:rsidR="00582924" w:rsidRPr="00582924">
        <w:rPr>
          <w:rFonts w:ascii="Tahoma" w:hAnsi="Tahoma" w:cs="Tahoma"/>
          <w:b/>
          <w:bCs/>
          <w:sz w:val="24"/>
          <w:szCs w:val="24"/>
          <w:lang w:val="id-ID"/>
        </w:rPr>
        <w:t>JAMBE: Jurnal Akuntansi Manajemen Bisnis dan Ekonomi</w:t>
      </w:r>
    </w:p>
    <w:p w:rsidR="00582924" w:rsidRPr="00582924" w:rsidRDefault="0056604C" w:rsidP="00582924">
      <w:pPr>
        <w:pStyle w:val="Header"/>
        <w:jc w:val="center"/>
        <w:rPr>
          <w:rFonts w:ascii="Tahoma" w:hAnsi="Tahoma" w:cs="Tahoma"/>
          <w:sz w:val="24"/>
          <w:szCs w:val="24"/>
          <w:lang w:val="id-ID"/>
        </w:rPr>
      </w:pPr>
      <w:r>
        <w:rPr>
          <w:rFonts w:ascii="Tahoma" w:hAnsi="Tahoma" w:cs="Tahoma"/>
          <w:sz w:val="24"/>
          <w:szCs w:val="24"/>
          <w:lang w:val="id-ID"/>
        </w:rPr>
        <w:t xml:space="preserve">     </w:t>
      </w:r>
      <w:r w:rsidR="00582924" w:rsidRPr="00582924">
        <w:rPr>
          <w:rFonts w:ascii="Tahoma" w:hAnsi="Tahoma" w:cs="Tahoma"/>
          <w:sz w:val="24"/>
          <w:szCs w:val="24"/>
          <w:lang w:val="id-ID"/>
        </w:rPr>
        <w:t>http://jambe.ubb.ac.id/index.php/jambe/about#</w:t>
      </w:r>
    </w:p>
    <w:p w:rsidR="00582924" w:rsidRDefault="005B4605" w:rsidP="00582924">
      <w:pPr>
        <w:rPr>
          <w:rFonts w:ascii="Tahoma" w:hAnsi="Tahoma" w:cs="Tahoma"/>
          <w:b/>
          <w:bCs/>
          <w:color w:val="000000"/>
          <w:sz w:val="32"/>
          <w:szCs w:val="32"/>
          <w:lang w:val="id-ID"/>
        </w:rPr>
      </w:pPr>
      <w:r w:rsidRPr="005B4605">
        <w:rPr>
          <w:rFonts w:ascii="Tahoma" w:hAnsi="Tahoma" w:cs="Tahoma"/>
          <w:noProof/>
          <w:sz w:val="24"/>
          <w:szCs w:val="24"/>
          <w:lang w:val="id-ID" w:eastAsia="id-ID"/>
        </w:rPr>
        <w:pict>
          <v:shape id="_x0000_s2051" type="#_x0000_t32" style="position:absolute;margin-left:-2.5pt;margin-top:19.8pt;width:450.8pt;height:.65pt;flip:y;z-index:251662336" o:connectortype="straight" strokecolor="#00b050" strokeweight="1.5pt"/>
        </w:pict>
      </w:r>
    </w:p>
    <w:p w:rsidR="00582924" w:rsidRPr="00986E53" w:rsidRDefault="00582924" w:rsidP="00582924">
      <w:pPr>
        <w:rPr>
          <w:rFonts w:ascii="Tahoma" w:hAnsi="Tahoma" w:cs="Tahoma"/>
          <w:b/>
          <w:bCs/>
          <w:color w:val="000000"/>
          <w:sz w:val="32"/>
          <w:szCs w:val="32"/>
          <w:lang w:val="id-ID"/>
        </w:rPr>
      </w:pPr>
      <w:r w:rsidRPr="00582924">
        <w:rPr>
          <w:rFonts w:ascii="Tahoma" w:hAnsi="Tahoma" w:cs="Tahoma"/>
          <w:b/>
          <w:bCs/>
          <w:color w:val="000000"/>
          <w:sz w:val="32"/>
          <w:szCs w:val="32"/>
        </w:rPr>
        <w:t>THE RESEARCH TITLE SHOULD BE SUCCINCT AND INSIGHTFUL USING A MAXIMUM OF</w:t>
      </w:r>
      <w:r w:rsidRPr="00582924">
        <w:rPr>
          <w:rFonts w:ascii="Tahoma" w:hAnsi="Tahoma" w:cs="Tahoma"/>
          <w:b/>
          <w:bCs/>
          <w:color w:val="000000"/>
          <w:sz w:val="32"/>
          <w:szCs w:val="32"/>
          <w:lang w:val="id-ID"/>
        </w:rPr>
        <w:t xml:space="preserve"> 12</w:t>
      </w:r>
      <w:r w:rsidRPr="00582924">
        <w:rPr>
          <w:rFonts w:ascii="Tahoma" w:hAnsi="Tahoma" w:cs="Tahoma"/>
          <w:b/>
          <w:bCs/>
          <w:color w:val="000000"/>
          <w:sz w:val="32"/>
          <w:szCs w:val="32"/>
        </w:rPr>
        <w:t xml:space="preserve"> WORDS</w:t>
      </w:r>
      <w:r w:rsidR="00986E53">
        <w:rPr>
          <w:rFonts w:ascii="Tahoma" w:hAnsi="Tahoma" w:cs="Tahoma"/>
          <w:b/>
          <w:bCs/>
          <w:color w:val="000000"/>
          <w:sz w:val="32"/>
          <w:szCs w:val="32"/>
          <w:lang w:val="id-ID"/>
        </w:rPr>
        <w:t xml:space="preserve"> </w:t>
      </w:r>
      <w:r w:rsidR="00986E53" w:rsidRPr="00986E53">
        <w:rPr>
          <w:rFonts w:ascii="Tahoma" w:hAnsi="Tahoma" w:cs="Tahoma"/>
          <w:b/>
          <w:bCs/>
          <w:color w:val="000000"/>
          <w:sz w:val="32"/>
          <w:szCs w:val="32"/>
          <w:lang w:val="id-ID"/>
        </w:rPr>
        <w:t>(TAHOMA 16 FONT)</w:t>
      </w:r>
    </w:p>
    <w:p w:rsidR="00582924" w:rsidRPr="00582924" w:rsidRDefault="00582924" w:rsidP="00582924">
      <w:pPr>
        <w:pStyle w:val="NormalWeb"/>
        <w:spacing w:before="0" w:beforeAutospacing="0" w:after="0" w:afterAutospacing="0"/>
        <w:rPr>
          <w:rFonts w:ascii="Tahoma" w:hAnsi="Tahoma" w:cs="Tahoma"/>
          <w:sz w:val="22"/>
          <w:szCs w:val="22"/>
        </w:rPr>
      </w:pPr>
      <w:r w:rsidRPr="00582924">
        <w:rPr>
          <w:rFonts w:ascii="Tahoma" w:hAnsi="Tahoma" w:cs="Tahoma"/>
          <w:color w:val="000000"/>
          <w:sz w:val="22"/>
          <w:szCs w:val="22"/>
        </w:rPr>
        <w:t>Author Name</w:t>
      </w:r>
    </w:p>
    <w:p w:rsidR="00582924" w:rsidRPr="00582924" w:rsidRDefault="00582924" w:rsidP="00582924">
      <w:pPr>
        <w:pStyle w:val="NormalWeb"/>
        <w:spacing w:before="0" w:beforeAutospacing="0" w:after="0" w:afterAutospacing="0"/>
        <w:rPr>
          <w:rFonts w:ascii="Tahoma" w:hAnsi="Tahoma" w:cs="Tahoma"/>
          <w:sz w:val="22"/>
          <w:szCs w:val="22"/>
        </w:rPr>
      </w:pPr>
      <w:r w:rsidRPr="00582924">
        <w:rPr>
          <w:rFonts w:ascii="Tahoma" w:hAnsi="Tahoma" w:cs="Tahoma"/>
          <w:color w:val="000000"/>
          <w:sz w:val="22"/>
          <w:szCs w:val="22"/>
        </w:rPr>
        <w:t>Afiliation Author </w:t>
      </w:r>
    </w:p>
    <w:p w:rsidR="00582924" w:rsidRPr="00582924" w:rsidRDefault="00582924" w:rsidP="00582924">
      <w:pPr>
        <w:pStyle w:val="NormalWeb"/>
        <w:spacing w:before="0" w:beforeAutospacing="0" w:after="0" w:afterAutospacing="0"/>
        <w:rPr>
          <w:rFonts w:ascii="Tahoma" w:hAnsi="Tahoma" w:cs="Tahoma"/>
          <w:sz w:val="22"/>
          <w:szCs w:val="22"/>
        </w:rPr>
      </w:pPr>
      <w:r w:rsidRPr="00582924">
        <w:rPr>
          <w:rFonts w:ascii="Tahoma" w:hAnsi="Tahoma" w:cs="Tahoma"/>
          <w:color w:val="000000"/>
          <w:sz w:val="22"/>
          <w:szCs w:val="22"/>
        </w:rPr>
        <w:t>E-mail: authoremail@mail.com</w:t>
      </w:r>
    </w:p>
    <w:p w:rsidR="00582924" w:rsidRDefault="00582924" w:rsidP="00582924">
      <w:pPr>
        <w:rPr>
          <w:rFonts w:ascii="Tahoma" w:hAnsi="Tahoma" w:cs="Tahoma"/>
          <w:sz w:val="20"/>
          <w:szCs w:val="20"/>
          <w:lang w:val="id-ID"/>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3"/>
        <w:gridCol w:w="2693"/>
      </w:tblGrid>
      <w:tr w:rsidR="00582924" w:rsidRPr="00874B12" w:rsidTr="004C256B">
        <w:trPr>
          <w:trHeight w:val="3105"/>
        </w:trPr>
        <w:tc>
          <w:tcPr>
            <w:tcW w:w="6663" w:type="dxa"/>
            <w:shd w:val="clear" w:color="auto" w:fill="FFFF00"/>
          </w:tcPr>
          <w:p w:rsidR="00DF5CC2" w:rsidRPr="00874B12" w:rsidRDefault="00582924" w:rsidP="00DF5CC2">
            <w:pPr>
              <w:jc w:val="both"/>
              <w:rPr>
                <w:rFonts w:ascii="Tahoma" w:hAnsi="Tahoma" w:cs="Tahoma"/>
                <w:color w:val="000000"/>
                <w:lang w:val="id-ID"/>
              </w:rPr>
            </w:pPr>
            <w:r w:rsidRPr="00874B12">
              <w:rPr>
                <w:rFonts w:ascii="Tahoma" w:hAnsi="Tahoma" w:cs="Tahoma"/>
                <w:b/>
                <w:bCs/>
                <w:lang w:val="id-ID"/>
              </w:rPr>
              <w:t>Abstract</w:t>
            </w:r>
            <w:r w:rsidRPr="00874B12">
              <w:rPr>
                <w:rFonts w:ascii="Tahoma" w:hAnsi="Tahoma" w:cs="Tahoma"/>
                <w:lang w:val="id-ID"/>
              </w:rPr>
              <w:t xml:space="preserve">: </w:t>
            </w:r>
            <w:r w:rsidRPr="00874B12">
              <w:rPr>
                <w:rFonts w:ascii="Tahoma" w:hAnsi="Tahoma" w:cs="Tahoma"/>
                <w:color w:val="000000"/>
              </w:rPr>
              <w:t>The Research Title Should Be Succinct and Insightful Using A Maximum of 1</w:t>
            </w:r>
            <w:r w:rsidRPr="00874B12">
              <w:rPr>
                <w:rFonts w:ascii="Tahoma" w:hAnsi="Tahoma" w:cs="Tahoma"/>
                <w:color w:val="000000"/>
                <w:lang w:val="id-ID"/>
              </w:rPr>
              <w:t>2</w:t>
            </w:r>
            <w:r w:rsidRPr="00874B12">
              <w:rPr>
                <w:rFonts w:ascii="Tahoma" w:hAnsi="Tahoma" w:cs="Tahoma"/>
                <w:color w:val="000000"/>
              </w:rPr>
              <w:t xml:space="preserve"> Words. The abstract submitted to Mizani Journal should be concise, factual containing the research objectives, research findings and the main conclusion. It should be presented separately from the article, so it is independent. In addition, the use of acronym should be avoided; provided that it is necessary, it should be defined in the initial part of the abstract, e.</w:t>
            </w:r>
            <w:r w:rsidR="00DF5CC2" w:rsidRPr="00874B12">
              <w:rPr>
                <w:rFonts w:ascii="Tahoma" w:hAnsi="Tahoma" w:cs="Tahoma"/>
                <w:color w:val="000000"/>
              </w:rPr>
              <w:t xml:space="preserve">g. Universitas </w:t>
            </w:r>
            <w:r w:rsidR="00DF5CC2" w:rsidRPr="00874B12">
              <w:rPr>
                <w:rFonts w:ascii="Tahoma" w:hAnsi="Tahoma" w:cs="Tahoma"/>
                <w:color w:val="000000"/>
                <w:lang w:val="id-ID"/>
              </w:rPr>
              <w:t>Bangka Belitung</w:t>
            </w:r>
            <w:r w:rsidR="00DF5CC2" w:rsidRPr="00874B12">
              <w:rPr>
                <w:rFonts w:ascii="Tahoma" w:hAnsi="Tahoma" w:cs="Tahoma"/>
                <w:color w:val="000000"/>
              </w:rPr>
              <w:t xml:space="preserve"> (U</w:t>
            </w:r>
            <w:r w:rsidR="00DF5CC2" w:rsidRPr="00874B12">
              <w:rPr>
                <w:rFonts w:ascii="Tahoma" w:hAnsi="Tahoma" w:cs="Tahoma"/>
                <w:color w:val="000000"/>
                <w:lang w:val="id-ID"/>
              </w:rPr>
              <w:t>BB</w:t>
            </w:r>
            <w:r w:rsidRPr="00874B12">
              <w:rPr>
                <w:rFonts w:ascii="Tahoma" w:hAnsi="Tahoma" w:cs="Tahoma"/>
                <w:color w:val="000000"/>
              </w:rPr>
              <w:t xml:space="preserve">). In addition, the abstract should not contain picture(s) or table(s), yet using single space, </w:t>
            </w:r>
            <w:r w:rsidRPr="00874B12">
              <w:rPr>
                <w:rFonts w:ascii="Tahoma" w:hAnsi="Tahoma" w:cs="Tahoma"/>
                <w:color w:val="000000"/>
                <w:lang w:val="id-ID"/>
              </w:rPr>
              <w:t>Tahoma</w:t>
            </w:r>
            <w:r w:rsidRPr="00874B12">
              <w:rPr>
                <w:rFonts w:ascii="Tahoma" w:hAnsi="Tahoma" w:cs="Tahoma"/>
                <w:color w:val="000000"/>
              </w:rPr>
              <w:t>, font size 11, spacing after paragraph 6, and a maximum of 250 words.</w:t>
            </w:r>
          </w:p>
        </w:tc>
        <w:tc>
          <w:tcPr>
            <w:tcW w:w="2693" w:type="dxa"/>
          </w:tcPr>
          <w:p w:rsidR="00582924" w:rsidRPr="00874B12" w:rsidRDefault="00582924" w:rsidP="00582924">
            <w:pPr>
              <w:rPr>
                <w:rFonts w:ascii="Tahoma" w:hAnsi="Tahoma" w:cs="Tahoma"/>
                <w:lang w:val="id-ID"/>
              </w:rPr>
            </w:pPr>
          </w:p>
          <w:p w:rsidR="00582924" w:rsidRPr="00874B12" w:rsidRDefault="00582924" w:rsidP="00582924">
            <w:pPr>
              <w:rPr>
                <w:rFonts w:ascii="Tahoma" w:hAnsi="Tahoma" w:cs="Tahoma"/>
                <w:lang w:val="id-ID"/>
              </w:rPr>
            </w:pPr>
          </w:p>
          <w:p w:rsidR="00582924" w:rsidRPr="00874B12" w:rsidRDefault="00DF5CC2" w:rsidP="00582924">
            <w:pPr>
              <w:rPr>
                <w:rFonts w:ascii="Tahoma" w:hAnsi="Tahoma" w:cs="Tahoma"/>
                <w:b/>
                <w:bCs/>
                <w:lang w:val="id-ID"/>
              </w:rPr>
            </w:pPr>
            <w:r w:rsidRPr="00874B12">
              <w:rPr>
                <w:rFonts w:ascii="Tahoma" w:hAnsi="Tahoma" w:cs="Tahoma"/>
                <w:b/>
                <w:bCs/>
                <w:lang w:val="id-ID"/>
              </w:rPr>
              <w:t>Article Information:</w:t>
            </w:r>
          </w:p>
          <w:p w:rsidR="00582924" w:rsidRPr="00874B12" w:rsidRDefault="00DF5CC2" w:rsidP="00582924">
            <w:pPr>
              <w:rPr>
                <w:rFonts w:ascii="Tahoma" w:hAnsi="Tahoma" w:cs="Tahoma"/>
                <w:lang w:val="id-ID"/>
              </w:rPr>
            </w:pPr>
            <w:r w:rsidRPr="00874B12">
              <w:rPr>
                <w:rFonts w:ascii="Tahoma" w:hAnsi="Tahoma" w:cs="Tahoma"/>
                <w:lang w:val="id-ID"/>
              </w:rPr>
              <w:t>Received  ---------------</w:t>
            </w:r>
          </w:p>
          <w:p w:rsidR="00DF5CC2" w:rsidRPr="00874B12" w:rsidRDefault="00DF5CC2" w:rsidP="00582924">
            <w:pPr>
              <w:rPr>
                <w:rFonts w:ascii="Tahoma" w:hAnsi="Tahoma" w:cs="Tahoma"/>
                <w:lang w:val="id-ID"/>
              </w:rPr>
            </w:pPr>
            <w:r w:rsidRPr="00874B12">
              <w:rPr>
                <w:rFonts w:ascii="Tahoma" w:hAnsi="Tahoma" w:cs="Tahoma"/>
                <w:lang w:val="id-ID"/>
              </w:rPr>
              <w:t>Revised ------------------</w:t>
            </w:r>
          </w:p>
          <w:p w:rsidR="00DF5CC2" w:rsidRPr="00874B12" w:rsidRDefault="00DF5CC2" w:rsidP="00582924">
            <w:pPr>
              <w:rPr>
                <w:rFonts w:ascii="Tahoma" w:hAnsi="Tahoma" w:cs="Tahoma"/>
                <w:lang w:val="id-ID"/>
              </w:rPr>
            </w:pPr>
            <w:r w:rsidRPr="00874B12">
              <w:rPr>
                <w:rFonts w:ascii="Tahoma" w:hAnsi="Tahoma" w:cs="Tahoma"/>
                <w:lang w:val="id-ID"/>
              </w:rPr>
              <w:t>Accepted -----------------</w:t>
            </w:r>
          </w:p>
          <w:p w:rsidR="00582924" w:rsidRPr="00874B12" w:rsidRDefault="00582924" w:rsidP="00582924">
            <w:pPr>
              <w:rPr>
                <w:rFonts w:ascii="Tahoma" w:hAnsi="Tahoma" w:cs="Tahoma"/>
                <w:lang w:val="id-ID"/>
              </w:rPr>
            </w:pPr>
          </w:p>
          <w:p w:rsidR="00582924" w:rsidRPr="00874B12" w:rsidRDefault="00DF5CC2" w:rsidP="00DF5CC2">
            <w:pPr>
              <w:jc w:val="both"/>
              <w:rPr>
                <w:rFonts w:ascii="Tahoma" w:hAnsi="Tahoma" w:cs="Tahoma"/>
                <w:color w:val="000000"/>
                <w:lang w:val="id-ID"/>
              </w:rPr>
            </w:pPr>
            <w:r w:rsidRPr="00874B12">
              <w:rPr>
                <w:rFonts w:ascii="Tahoma" w:hAnsi="Tahoma" w:cs="Tahoma"/>
                <w:b/>
                <w:bCs/>
                <w:color w:val="000000"/>
              </w:rPr>
              <w:t>Keywords</w:t>
            </w:r>
            <w:r w:rsidRPr="00874B12">
              <w:rPr>
                <w:rFonts w:ascii="Tahoma" w:hAnsi="Tahoma" w:cs="Tahoma"/>
                <w:color w:val="000000"/>
              </w:rPr>
              <w:t>: between 3-7 concepts.</w:t>
            </w:r>
          </w:p>
        </w:tc>
      </w:tr>
    </w:tbl>
    <w:p w:rsidR="00582924" w:rsidRDefault="00582924" w:rsidP="00582924">
      <w:pPr>
        <w:rPr>
          <w:rFonts w:ascii="Tahoma" w:hAnsi="Tahoma" w:cs="Tahoma"/>
          <w:sz w:val="20"/>
          <w:szCs w:val="20"/>
          <w:lang w:val="id-ID"/>
        </w:rPr>
      </w:pPr>
    </w:p>
    <w:p w:rsidR="00E32F10" w:rsidRDefault="00E32F10" w:rsidP="00DF5CC2">
      <w:pPr>
        <w:spacing w:after="0" w:line="240" w:lineRule="auto"/>
        <w:rPr>
          <w:rFonts w:ascii="Candara" w:eastAsia="Times New Roman" w:hAnsi="Candara" w:cs="Times New Roman"/>
          <w:b/>
          <w:bCs/>
          <w:color w:val="000000"/>
          <w:sz w:val="24"/>
          <w:szCs w:val="24"/>
          <w:lang w:val="id-ID" w:eastAsia="id-ID"/>
        </w:rPr>
        <w:sectPr w:rsidR="00E32F10" w:rsidSect="00582924">
          <w:footerReference w:type="default" r:id="rId7"/>
          <w:pgSz w:w="11906" w:h="16838"/>
          <w:pgMar w:top="682" w:right="1440" w:bottom="1440" w:left="1440" w:header="284" w:footer="708" w:gutter="0"/>
          <w:cols w:space="708"/>
          <w:docGrid w:linePitch="360"/>
        </w:sectPr>
      </w:pPr>
    </w:p>
    <w:p w:rsidR="00DF5CC2" w:rsidRPr="00DF5CC2" w:rsidRDefault="00DF5CC2" w:rsidP="00E32F10">
      <w:pPr>
        <w:spacing w:after="0" w:line="240" w:lineRule="auto"/>
        <w:jc w:val="both"/>
        <w:rPr>
          <w:rFonts w:ascii="Tahoma" w:eastAsia="Times New Roman" w:hAnsi="Tahoma" w:cs="Tahoma"/>
          <w:sz w:val="28"/>
          <w:szCs w:val="28"/>
          <w:lang w:val="id-ID" w:eastAsia="id-ID"/>
        </w:rPr>
      </w:pPr>
      <w:r w:rsidRPr="00DF5CC2">
        <w:rPr>
          <w:rFonts w:ascii="Tahoma" w:eastAsia="Times New Roman" w:hAnsi="Tahoma" w:cs="Tahoma"/>
          <w:b/>
          <w:bCs/>
          <w:color w:val="000000"/>
          <w:sz w:val="28"/>
          <w:szCs w:val="28"/>
          <w:lang w:val="id-ID" w:eastAsia="id-ID"/>
        </w:rPr>
        <w:lastRenderedPageBreak/>
        <w:t>Introduction</w:t>
      </w:r>
    </w:p>
    <w:p w:rsidR="00E56EC5" w:rsidRDefault="00E56EC5" w:rsidP="00AC1C52">
      <w:pPr>
        <w:spacing w:after="0"/>
        <w:jc w:val="both"/>
        <w:rPr>
          <w:rFonts w:ascii="Tahoma" w:eastAsia="Times New Roman" w:hAnsi="Tahoma" w:cs="Tahoma"/>
          <w:color w:val="000000"/>
          <w:shd w:val="clear" w:color="auto" w:fill="FFFFFF"/>
          <w:lang w:val="id-ID" w:eastAsia="id-ID"/>
        </w:rPr>
      </w:pPr>
      <w:r w:rsidRPr="00E56EC5">
        <w:rPr>
          <w:rFonts w:ascii="Tahoma" w:eastAsia="Times New Roman" w:hAnsi="Tahoma" w:cs="Tahoma"/>
          <w:color w:val="000000"/>
          <w:shd w:val="clear" w:color="auto" w:fill="FFFFFF"/>
          <w:lang w:val="id-ID" w:eastAsia="id-ID"/>
        </w:rPr>
        <w:t>The introductory section describes the background of the research problem, literature facts, research gaps, and writing objectives. The problem must be clear and require research to solve the problem. Your text is here, in 11 pt font size (Tahoma), 1. line spacing. The body of the paper should be between 4,500 - 7,000 words (maximum) including abstract and references.</w:t>
      </w:r>
    </w:p>
    <w:p w:rsidR="00E32F10" w:rsidRPr="00E32F10" w:rsidRDefault="00E32F10" w:rsidP="00E32F10">
      <w:pPr>
        <w:pStyle w:val="NormalWeb"/>
        <w:spacing w:before="0" w:beforeAutospacing="0" w:after="0" w:afterAutospacing="0"/>
        <w:rPr>
          <w:rFonts w:ascii="Tahoma" w:hAnsi="Tahoma" w:cs="Tahoma"/>
          <w:sz w:val="28"/>
          <w:szCs w:val="28"/>
        </w:rPr>
      </w:pPr>
      <w:r w:rsidRPr="00E32F10">
        <w:rPr>
          <w:rFonts w:ascii="Tahoma" w:hAnsi="Tahoma" w:cs="Tahoma"/>
          <w:b/>
          <w:bCs/>
          <w:color w:val="000000"/>
          <w:sz w:val="28"/>
          <w:szCs w:val="28"/>
        </w:rPr>
        <w:t>Literature Review</w:t>
      </w:r>
    </w:p>
    <w:p w:rsidR="00E32F10" w:rsidRPr="00E32F10" w:rsidRDefault="00E32F10" w:rsidP="00E32F10">
      <w:pPr>
        <w:pStyle w:val="NormalWeb"/>
        <w:spacing w:before="0" w:beforeAutospacing="0" w:after="0" w:afterAutospacing="0"/>
        <w:ind w:firstLine="340"/>
        <w:jc w:val="both"/>
        <w:rPr>
          <w:rFonts w:ascii="Tahoma" w:hAnsi="Tahoma" w:cs="Tahoma"/>
          <w:sz w:val="22"/>
          <w:szCs w:val="22"/>
        </w:rPr>
      </w:pPr>
      <w:r w:rsidRPr="00E32F10">
        <w:rPr>
          <w:rFonts w:ascii="Tahoma" w:hAnsi="Tahoma" w:cs="Tahoma"/>
          <w:color w:val="000000"/>
          <w:sz w:val="22"/>
          <w:szCs w:val="22"/>
        </w:rPr>
        <w:t>The literature review contains descriptions of theories, concepts, findings, and other research materials obtained from reference materials to be used as the basis for research activities. The description in the literature review is directed to develop a clear framework of thinking about solving the problems that have been described in the formulation of the problem.</w:t>
      </w:r>
    </w:p>
    <w:p w:rsidR="00E32F10" w:rsidRDefault="00E32F10" w:rsidP="00E32F10">
      <w:pPr>
        <w:pStyle w:val="NormalWeb"/>
        <w:spacing w:before="0" w:beforeAutospacing="0" w:after="0" w:afterAutospacing="0"/>
        <w:ind w:firstLine="426"/>
        <w:jc w:val="both"/>
        <w:rPr>
          <w:rFonts w:ascii="Tahoma" w:hAnsi="Tahoma" w:cs="Tahoma"/>
          <w:color w:val="000000"/>
          <w:sz w:val="22"/>
          <w:szCs w:val="22"/>
        </w:rPr>
      </w:pPr>
      <w:r w:rsidRPr="00E32F10">
        <w:rPr>
          <w:rFonts w:ascii="Tahoma" w:hAnsi="Tahoma" w:cs="Tahoma"/>
          <w:color w:val="000000"/>
          <w:sz w:val="22"/>
          <w:szCs w:val="22"/>
        </w:rPr>
        <w:t xml:space="preserve">The literature review shows a “knowledge map” related to the topic of </w:t>
      </w:r>
      <w:r w:rsidRPr="00E32F10">
        <w:rPr>
          <w:rFonts w:ascii="Tahoma" w:hAnsi="Tahoma" w:cs="Tahoma"/>
          <w:color w:val="000000"/>
          <w:sz w:val="22"/>
          <w:szCs w:val="22"/>
        </w:rPr>
        <w:lastRenderedPageBreak/>
        <w:t>study, provides theories and concepts that can sharpen the analysis and relies on reputable journal articles published no later than the last 10 years and cites articles on “giants”.The end of the literature review also identifies the logical reasons why this research is important.</w:t>
      </w:r>
    </w:p>
    <w:p w:rsidR="00E32F10" w:rsidRPr="00E32F10" w:rsidRDefault="00E32F10" w:rsidP="00E32F10">
      <w:pPr>
        <w:pStyle w:val="NormalWeb"/>
        <w:spacing w:before="0" w:beforeAutospacing="0" w:after="0" w:afterAutospacing="0"/>
        <w:rPr>
          <w:rFonts w:ascii="Tahoma" w:hAnsi="Tahoma" w:cs="Tahoma"/>
          <w:sz w:val="28"/>
          <w:szCs w:val="28"/>
        </w:rPr>
      </w:pPr>
      <w:r w:rsidRPr="00E32F10">
        <w:rPr>
          <w:rFonts w:ascii="Tahoma" w:hAnsi="Tahoma" w:cs="Tahoma"/>
          <w:b/>
          <w:bCs/>
          <w:color w:val="000000"/>
          <w:sz w:val="28"/>
          <w:szCs w:val="28"/>
        </w:rPr>
        <w:t>Method</w:t>
      </w:r>
    </w:p>
    <w:p w:rsidR="00E32F10" w:rsidRPr="00E32F10" w:rsidRDefault="00E32F10" w:rsidP="00E32F10">
      <w:pPr>
        <w:pStyle w:val="NormalWeb"/>
        <w:spacing w:before="0" w:beforeAutospacing="0" w:after="0" w:afterAutospacing="0"/>
        <w:ind w:firstLine="340"/>
        <w:jc w:val="both"/>
        <w:rPr>
          <w:rFonts w:ascii="Tahoma" w:hAnsi="Tahoma" w:cs="Tahoma"/>
          <w:sz w:val="22"/>
          <w:szCs w:val="22"/>
        </w:rPr>
      </w:pPr>
      <w:r w:rsidRPr="00E32F10">
        <w:rPr>
          <w:rFonts w:ascii="Tahoma" w:hAnsi="Tahoma" w:cs="Tahoma"/>
          <w:color w:val="000000"/>
          <w:sz w:val="22"/>
          <w:szCs w:val="22"/>
        </w:rPr>
        <w:t>This method is written in descriptive and should provide a statement regarding the methodology of the research, include the type of research, research approach, a source of data and analysis method. The</w:t>
      </w:r>
      <w:r w:rsidRPr="00E32F10">
        <w:rPr>
          <w:rFonts w:ascii="Tahoma" w:hAnsi="Tahoma" w:cs="Tahoma"/>
          <w:sz w:val="22"/>
          <w:szCs w:val="22"/>
        </w:rPr>
        <w:t xml:space="preserve"> </w:t>
      </w:r>
      <w:r w:rsidRPr="00E32F10">
        <w:rPr>
          <w:rFonts w:ascii="Tahoma" w:hAnsi="Tahoma" w:cs="Tahoma"/>
          <w:color w:val="000000"/>
          <w:sz w:val="22"/>
          <w:szCs w:val="22"/>
        </w:rPr>
        <w:t>author should explain the mechanism to analyze the sharia issues. This method as much as possible to give an idea to the reader through the method used, this method is optional, only for an original research article. (For Conceptual Ideas without Research Method)</w:t>
      </w:r>
    </w:p>
    <w:p w:rsidR="00E32F10" w:rsidRPr="00E32F10" w:rsidRDefault="00E32F10" w:rsidP="00E32F10">
      <w:pPr>
        <w:pStyle w:val="NormalWeb"/>
        <w:spacing w:before="0" w:beforeAutospacing="0" w:after="0" w:afterAutospacing="0"/>
        <w:rPr>
          <w:rFonts w:ascii="Tahoma" w:hAnsi="Tahoma" w:cs="Tahoma"/>
          <w:sz w:val="28"/>
          <w:szCs w:val="28"/>
        </w:rPr>
      </w:pPr>
      <w:r w:rsidRPr="00E32F10">
        <w:rPr>
          <w:rFonts w:ascii="Tahoma" w:hAnsi="Tahoma" w:cs="Tahoma"/>
          <w:b/>
          <w:bCs/>
          <w:color w:val="000000"/>
          <w:sz w:val="28"/>
          <w:szCs w:val="28"/>
        </w:rPr>
        <w:t>Results and Discussion</w:t>
      </w:r>
    </w:p>
    <w:p w:rsidR="00E32F10" w:rsidRDefault="00E32F10" w:rsidP="00E32F10">
      <w:pPr>
        <w:pStyle w:val="NormalWeb"/>
        <w:spacing w:before="0" w:beforeAutospacing="0" w:after="0" w:afterAutospacing="0"/>
        <w:ind w:firstLine="340"/>
        <w:jc w:val="both"/>
        <w:rPr>
          <w:rFonts w:ascii="Tahoma" w:hAnsi="Tahoma" w:cs="Tahoma"/>
          <w:sz w:val="22"/>
          <w:szCs w:val="22"/>
        </w:rPr>
      </w:pPr>
      <w:r w:rsidRPr="00E32F10">
        <w:rPr>
          <w:rFonts w:ascii="Tahoma" w:hAnsi="Tahoma" w:cs="Tahoma"/>
          <w:color w:val="000000"/>
          <w:sz w:val="22"/>
          <w:szCs w:val="22"/>
        </w:rPr>
        <w:t xml:space="preserve">The result is a description of the data obtained which is required from the research </w:t>
      </w:r>
      <w:r w:rsidRPr="00E32F10">
        <w:rPr>
          <w:rFonts w:ascii="Tahoma" w:hAnsi="Tahoma" w:cs="Tahoma"/>
          <w:color w:val="000000"/>
          <w:sz w:val="22"/>
          <w:szCs w:val="22"/>
        </w:rPr>
        <w:lastRenderedPageBreak/>
        <w:t>question. The results must answer the problems that have been raised in the research question. Research results must be clear and concise. Results should summarize scientific findings rather than simply convey detailed data. The discussion is the main part of the article that discusses and analyzes the results of the research using the main theory and other supporting theories, to find novelty from other studies.</w:t>
      </w:r>
    </w:p>
    <w:p w:rsidR="00E32F10" w:rsidRDefault="00E32F10" w:rsidP="00E32F10">
      <w:pPr>
        <w:pStyle w:val="NormalWeb"/>
        <w:spacing w:before="0" w:beforeAutospacing="0" w:after="0" w:afterAutospacing="0"/>
        <w:ind w:firstLine="340"/>
        <w:jc w:val="both"/>
        <w:rPr>
          <w:rFonts w:ascii="Tahoma" w:hAnsi="Tahoma" w:cs="Tahoma"/>
          <w:color w:val="000000"/>
          <w:sz w:val="22"/>
          <w:szCs w:val="22"/>
        </w:rPr>
      </w:pPr>
      <w:r w:rsidRPr="00E32F10">
        <w:rPr>
          <w:rFonts w:ascii="Tahoma" w:hAnsi="Tahoma" w:cs="Tahoma"/>
          <w:color w:val="000000"/>
          <w:sz w:val="22"/>
          <w:szCs w:val="22"/>
        </w:rPr>
        <w:t>Then, if the data translation requires a table or chart, it can be included in this sub-discussion with an example as follows:</w:t>
      </w:r>
    </w:p>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b/>
          <w:bCs/>
          <w:color w:val="000000"/>
          <w:sz w:val="20"/>
          <w:szCs w:val="20"/>
          <w:lang w:val="id-ID" w:eastAsia="id-ID"/>
        </w:rPr>
        <w:t>Table Titles</w:t>
      </w:r>
    </w:p>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b/>
          <w:bCs/>
          <w:i/>
          <w:iCs/>
          <w:color w:val="000000"/>
          <w:sz w:val="20"/>
          <w:szCs w:val="20"/>
          <w:lang w:val="id-ID" w:eastAsia="id-ID"/>
        </w:rPr>
        <w:t>Table 1. Formatting Rules:←10pt, Tahoma</w:t>
      </w:r>
    </w:p>
    <w:tbl>
      <w:tblPr>
        <w:tblW w:w="0" w:type="auto"/>
        <w:tblCellMar>
          <w:top w:w="15" w:type="dxa"/>
          <w:left w:w="15" w:type="dxa"/>
          <w:bottom w:w="15" w:type="dxa"/>
          <w:right w:w="15" w:type="dxa"/>
        </w:tblCellMar>
        <w:tblLook w:val="04A0"/>
      </w:tblPr>
      <w:tblGrid>
        <w:gridCol w:w="1126"/>
        <w:gridCol w:w="753"/>
        <w:gridCol w:w="1116"/>
        <w:gridCol w:w="806"/>
        <w:gridCol w:w="801"/>
      </w:tblGrid>
      <w:tr w:rsidR="00E32F10" w:rsidRPr="00E32F10" w:rsidTr="00E32F10">
        <w:trPr>
          <w:trHeight w:val="215"/>
        </w:trPr>
        <w:tc>
          <w:tcPr>
            <w:tcW w:w="0" w:type="auto"/>
            <w:tcBorders>
              <w:top w:val="single" w:sz="12" w:space="0" w:color="000000"/>
              <w:bottom w:val="single" w:sz="12" w:space="0" w:color="000000"/>
            </w:tcBorders>
            <w:tcMar>
              <w:top w:w="0" w:type="dxa"/>
              <w:left w:w="115" w:type="dxa"/>
              <w:bottom w:w="0" w:type="dxa"/>
              <w:right w:w="115" w:type="dxa"/>
            </w:tcMar>
            <w:hideMark/>
          </w:tcPr>
          <w:p w:rsidR="00E32F10" w:rsidRPr="00E32F10" w:rsidRDefault="00E32F10" w:rsidP="00E32F10">
            <w:pPr>
              <w:spacing w:after="0" w:line="215"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Object</w:t>
            </w:r>
          </w:p>
        </w:tc>
        <w:tc>
          <w:tcPr>
            <w:tcW w:w="0" w:type="auto"/>
            <w:tcBorders>
              <w:top w:val="single" w:sz="12" w:space="0" w:color="000000"/>
              <w:bottom w:val="single" w:sz="12" w:space="0" w:color="000000"/>
            </w:tcBorders>
            <w:tcMar>
              <w:top w:w="0" w:type="dxa"/>
              <w:left w:w="115" w:type="dxa"/>
              <w:bottom w:w="0" w:type="dxa"/>
              <w:right w:w="115" w:type="dxa"/>
            </w:tcMar>
            <w:hideMark/>
          </w:tcPr>
          <w:p w:rsidR="00E32F10" w:rsidRPr="00E32F10" w:rsidRDefault="00E32F10" w:rsidP="00E32F10">
            <w:pPr>
              <w:spacing w:after="0" w:line="215"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Font</w:t>
            </w:r>
          </w:p>
        </w:tc>
        <w:tc>
          <w:tcPr>
            <w:tcW w:w="0" w:type="auto"/>
            <w:tcBorders>
              <w:top w:val="single" w:sz="12" w:space="0" w:color="000000"/>
              <w:bottom w:val="single" w:sz="12" w:space="0" w:color="000000"/>
            </w:tcBorders>
            <w:tcMar>
              <w:top w:w="0" w:type="dxa"/>
              <w:left w:w="115" w:type="dxa"/>
              <w:bottom w:w="0" w:type="dxa"/>
              <w:right w:w="115" w:type="dxa"/>
            </w:tcMar>
            <w:hideMark/>
          </w:tcPr>
          <w:p w:rsidR="00E32F10" w:rsidRPr="00E32F10" w:rsidRDefault="00E32F10" w:rsidP="00E32F10">
            <w:pPr>
              <w:spacing w:after="0" w:line="215"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Alignment</w:t>
            </w:r>
          </w:p>
        </w:tc>
        <w:tc>
          <w:tcPr>
            <w:tcW w:w="0" w:type="auto"/>
            <w:tcBorders>
              <w:top w:val="single" w:sz="12" w:space="0" w:color="000000"/>
              <w:bottom w:val="single" w:sz="12" w:space="0" w:color="000000"/>
            </w:tcBorders>
            <w:tcMar>
              <w:top w:w="0" w:type="dxa"/>
              <w:left w:w="115" w:type="dxa"/>
              <w:bottom w:w="0" w:type="dxa"/>
              <w:right w:w="115" w:type="dxa"/>
            </w:tcMar>
            <w:hideMark/>
          </w:tcPr>
          <w:p w:rsidR="00E32F10" w:rsidRPr="00E32F10" w:rsidRDefault="00E32F10" w:rsidP="00E32F10">
            <w:pPr>
              <w:spacing w:after="0" w:line="215"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Space above</w:t>
            </w:r>
          </w:p>
        </w:tc>
        <w:tc>
          <w:tcPr>
            <w:tcW w:w="0" w:type="auto"/>
            <w:tcBorders>
              <w:top w:val="single" w:sz="12" w:space="0" w:color="000000"/>
              <w:bottom w:val="single" w:sz="12" w:space="0" w:color="000000"/>
            </w:tcBorders>
            <w:tcMar>
              <w:top w:w="0" w:type="dxa"/>
              <w:left w:w="115" w:type="dxa"/>
              <w:bottom w:w="0" w:type="dxa"/>
              <w:right w:w="115" w:type="dxa"/>
            </w:tcMar>
            <w:hideMark/>
          </w:tcPr>
          <w:p w:rsidR="00E32F10" w:rsidRPr="00E32F10" w:rsidRDefault="00E32F10" w:rsidP="00E32F10">
            <w:pPr>
              <w:spacing w:after="0" w:line="215"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Space below</w:t>
            </w:r>
          </w:p>
        </w:tc>
      </w:tr>
      <w:tr w:rsidR="00E32F10" w:rsidRPr="00E32F10" w:rsidTr="00E32F10">
        <w:trPr>
          <w:trHeight w:val="203"/>
        </w:trPr>
        <w:tc>
          <w:tcPr>
            <w:tcW w:w="0" w:type="auto"/>
            <w:tcBorders>
              <w:top w:val="single" w:sz="12" w:space="0" w:color="000000"/>
            </w:tcBorders>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Title</w:t>
            </w:r>
          </w:p>
        </w:tc>
        <w:tc>
          <w:tcPr>
            <w:tcW w:w="0" w:type="auto"/>
            <w:tcBorders>
              <w:top w:val="single" w:sz="12" w:space="0" w:color="000000"/>
            </w:tcBorders>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14pt bold</w:t>
            </w:r>
          </w:p>
        </w:tc>
        <w:tc>
          <w:tcPr>
            <w:tcW w:w="0" w:type="auto"/>
            <w:tcBorders>
              <w:top w:val="single" w:sz="12" w:space="0" w:color="000000"/>
            </w:tcBorders>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Centered</w:t>
            </w:r>
          </w:p>
        </w:tc>
        <w:tc>
          <w:tcPr>
            <w:tcW w:w="0" w:type="auto"/>
            <w:tcBorders>
              <w:top w:val="single" w:sz="12" w:space="0" w:color="000000"/>
            </w:tcBorders>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0pt</w:t>
            </w:r>
          </w:p>
        </w:tc>
        <w:tc>
          <w:tcPr>
            <w:tcW w:w="0" w:type="auto"/>
            <w:tcBorders>
              <w:top w:val="single" w:sz="12" w:space="0" w:color="000000"/>
            </w:tcBorders>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10pt</w:t>
            </w:r>
          </w:p>
        </w:tc>
      </w:tr>
      <w:tr w:rsidR="00E32F10" w:rsidRPr="00E32F10" w:rsidTr="00E32F10">
        <w:trPr>
          <w:trHeight w:val="403"/>
        </w:trPr>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Author(s)</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12pt bold</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Centered</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10pt</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10pt</w:t>
            </w:r>
          </w:p>
        </w:tc>
      </w:tr>
      <w:tr w:rsidR="00E32F10" w:rsidRPr="00E32F10" w:rsidTr="00E32F10">
        <w:trPr>
          <w:trHeight w:val="394"/>
        </w:trPr>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Addresses</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9pt italics</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Centered</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0pt</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0pt</w:t>
            </w:r>
          </w:p>
        </w:tc>
      </w:tr>
      <w:tr w:rsidR="00E32F10" w:rsidRPr="00E32F10" w:rsidTr="00E32F10">
        <w:trPr>
          <w:trHeight w:val="403"/>
        </w:trPr>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Heading1</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12pt bold</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Left</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12pt</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6pt</w:t>
            </w:r>
          </w:p>
        </w:tc>
      </w:tr>
      <w:tr w:rsidR="00E32F10" w:rsidRPr="00E32F10" w:rsidTr="00E32F10">
        <w:trPr>
          <w:trHeight w:val="394"/>
        </w:trPr>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Heading2</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12pt bold</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Left</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12pt</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6pt</w:t>
            </w:r>
          </w:p>
        </w:tc>
      </w:tr>
      <w:tr w:rsidR="00E32F10" w:rsidRPr="00E32F10" w:rsidTr="00E32F10">
        <w:trPr>
          <w:trHeight w:val="271"/>
        </w:trPr>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Heading3</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12pt bold </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Left</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12pt</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6pt</w:t>
            </w:r>
          </w:p>
        </w:tc>
      </w:tr>
      <w:tr w:rsidR="00E32F10" w:rsidRPr="00E32F10" w:rsidTr="00E32F10">
        <w:trPr>
          <w:trHeight w:val="203"/>
        </w:trPr>
        <w:tc>
          <w:tcPr>
            <w:tcW w:w="0" w:type="auto"/>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Body</w:t>
            </w:r>
          </w:p>
        </w:tc>
        <w:tc>
          <w:tcPr>
            <w:tcW w:w="0" w:type="auto"/>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11pt</w:t>
            </w:r>
          </w:p>
        </w:tc>
        <w:tc>
          <w:tcPr>
            <w:tcW w:w="0" w:type="auto"/>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Justified</w:t>
            </w:r>
          </w:p>
        </w:tc>
        <w:tc>
          <w:tcPr>
            <w:tcW w:w="0" w:type="auto"/>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0pt</w:t>
            </w:r>
          </w:p>
        </w:tc>
        <w:tc>
          <w:tcPr>
            <w:tcW w:w="0" w:type="auto"/>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0pt</w:t>
            </w:r>
          </w:p>
        </w:tc>
      </w:tr>
      <w:tr w:rsidR="00E32F10" w:rsidRPr="00E32F10" w:rsidTr="00E32F10">
        <w:trPr>
          <w:trHeight w:val="203"/>
        </w:trPr>
        <w:tc>
          <w:tcPr>
            <w:tcW w:w="0" w:type="auto"/>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Bullet</w:t>
            </w:r>
          </w:p>
        </w:tc>
        <w:tc>
          <w:tcPr>
            <w:tcW w:w="0" w:type="auto"/>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11pt</w:t>
            </w:r>
          </w:p>
        </w:tc>
        <w:tc>
          <w:tcPr>
            <w:tcW w:w="0" w:type="auto"/>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Justified</w:t>
            </w:r>
          </w:p>
        </w:tc>
        <w:tc>
          <w:tcPr>
            <w:tcW w:w="0" w:type="auto"/>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0pt</w:t>
            </w:r>
          </w:p>
        </w:tc>
        <w:tc>
          <w:tcPr>
            <w:tcW w:w="0" w:type="auto"/>
            <w:tcMar>
              <w:top w:w="0" w:type="dxa"/>
              <w:left w:w="115" w:type="dxa"/>
              <w:bottom w:w="0" w:type="dxa"/>
              <w:right w:w="115" w:type="dxa"/>
            </w:tcMar>
            <w:hideMark/>
          </w:tcPr>
          <w:p w:rsidR="00E32F10" w:rsidRPr="00E32F10" w:rsidRDefault="00E32F10" w:rsidP="00E32F10">
            <w:pPr>
              <w:spacing w:after="0" w:line="203" w:lineRule="atLeast"/>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0pt</w:t>
            </w:r>
          </w:p>
        </w:tc>
      </w:tr>
      <w:tr w:rsidR="00E32F10" w:rsidRPr="00E32F10" w:rsidTr="00E32F10">
        <w:trPr>
          <w:trHeight w:val="403"/>
        </w:trPr>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Table title</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11pt</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Centered</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10pt</w:t>
            </w:r>
          </w:p>
        </w:tc>
        <w:tc>
          <w:tcPr>
            <w:tcW w:w="0" w:type="auto"/>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6pt</w:t>
            </w:r>
          </w:p>
        </w:tc>
      </w:tr>
      <w:tr w:rsidR="00E32F10" w:rsidRPr="00E32F10" w:rsidTr="00E32F10">
        <w:trPr>
          <w:trHeight w:val="403"/>
        </w:trPr>
        <w:tc>
          <w:tcPr>
            <w:tcW w:w="0" w:type="auto"/>
            <w:tcBorders>
              <w:bottom w:val="single" w:sz="12" w:space="0" w:color="000000"/>
            </w:tcBorders>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Figure title</w:t>
            </w:r>
          </w:p>
        </w:tc>
        <w:tc>
          <w:tcPr>
            <w:tcW w:w="0" w:type="auto"/>
            <w:tcBorders>
              <w:bottom w:val="single" w:sz="12" w:space="0" w:color="000000"/>
            </w:tcBorders>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11pt</w:t>
            </w:r>
          </w:p>
        </w:tc>
        <w:tc>
          <w:tcPr>
            <w:tcW w:w="0" w:type="auto"/>
            <w:tcBorders>
              <w:bottom w:val="single" w:sz="12" w:space="0" w:color="000000"/>
            </w:tcBorders>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Centered</w:t>
            </w:r>
          </w:p>
        </w:tc>
        <w:tc>
          <w:tcPr>
            <w:tcW w:w="0" w:type="auto"/>
            <w:tcBorders>
              <w:bottom w:val="single" w:sz="12" w:space="0" w:color="000000"/>
            </w:tcBorders>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3pt</w:t>
            </w:r>
          </w:p>
        </w:tc>
        <w:tc>
          <w:tcPr>
            <w:tcW w:w="0" w:type="auto"/>
            <w:tcBorders>
              <w:bottom w:val="single" w:sz="12" w:space="0" w:color="000000"/>
            </w:tcBorders>
            <w:tcMar>
              <w:top w:w="0" w:type="dxa"/>
              <w:left w:w="115" w:type="dxa"/>
              <w:bottom w:w="0" w:type="dxa"/>
              <w:right w:w="115" w:type="dxa"/>
            </w:tcMar>
            <w:hideMark/>
          </w:tcPr>
          <w:p w:rsidR="00E32F10" w:rsidRPr="00E32F10" w:rsidRDefault="00E32F10" w:rsidP="00E32F10">
            <w:pPr>
              <w:spacing w:after="0" w:line="240" w:lineRule="auto"/>
              <w:jc w:val="center"/>
              <w:rPr>
                <w:rFonts w:ascii="Tahoma" w:eastAsia="Times New Roman" w:hAnsi="Tahoma" w:cs="Tahoma"/>
                <w:sz w:val="20"/>
                <w:szCs w:val="20"/>
                <w:lang w:val="id-ID" w:eastAsia="id-ID"/>
              </w:rPr>
            </w:pPr>
            <w:r w:rsidRPr="00E32F10">
              <w:rPr>
                <w:rFonts w:ascii="Tahoma" w:eastAsia="Times New Roman" w:hAnsi="Tahoma" w:cs="Tahoma"/>
                <w:color w:val="000000"/>
                <w:sz w:val="20"/>
                <w:szCs w:val="20"/>
                <w:lang w:val="id-ID" w:eastAsia="id-ID"/>
              </w:rPr>
              <w:t>6pt</w:t>
            </w:r>
          </w:p>
        </w:tc>
      </w:tr>
    </w:tbl>
    <w:p w:rsidR="00E32F10" w:rsidRPr="00E32F10" w:rsidRDefault="00E32F10" w:rsidP="00E32F10">
      <w:pPr>
        <w:spacing w:after="0" w:line="240" w:lineRule="auto"/>
        <w:rPr>
          <w:rFonts w:ascii="Tahoma" w:eastAsia="Times New Roman" w:hAnsi="Tahoma" w:cs="Tahoma"/>
          <w:lang w:val="id-ID" w:eastAsia="id-ID"/>
        </w:rPr>
      </w:pPr>
    </w:p>
    <w:p w:rsidR="00E32F10" w:rsidRPr="00E32F10" w:rsidRDefault="00E32F10" w:rsidP="00E32F10">
      <w:pPr>
        <w:spacing w:after="0" w:line="240" w:lineRule="auto"/>
        <w:rPr>
          <w:rFonts w:ascii="Tahoma" w:eastAsia="Times New Roman" w:hAnsi="Tahoma" w:cs="Tahoma"/>
          <w:sz w:val="28"/>
          <w:szCs w:val="28"/>
          <w:lang w:val="id-ID" w:eastAsia="id-ID"/>
        </w:rPr>
      </w:pPr>
      <w:r w:rsidRPr="00E32F10">
        <w:rPr>
          <w:rFonts w:ascii="Tahoma" w:eastAsia="Times New Roman" w:hAnsi="Tahoma" w:cs="Tahoma"/>
          <w:b/>
          <w:bCs/>
          <w:color w:val="000000"/>
          <w:sz w:val="28"/>
          <w:szCs w:val="28"/>
          <w:lang w:val="id-ID" w:eastAsia="id-ID"/>
        </w:rPr>
        <w:t>Conclusion</w:t>
      </w:r>
    </w:p>
    <w:p w:rsidR="00E32F10" w:rsidRPr="00E32F10" w:rsidRDefault="00E32F10" w:rsidP="00E32F10">
      <w:pPr>
        <w:spacing w:after="0" w:line="240" w:lineRule="auto"/>
        <w:ind w:firstLine="426"/>
        <w:jc w:val="both"/>
        <w:rPr>
          <w:rFonts w:ascii="Tahoma" w:eastAsia="Times New Roman" w:hAnsi="Tahoma" w:cs="Tahoma"/>
          <w:lang w:val="id-ID" w:eastAsia="id-ID"/>
        </w:rPr>
      </w:pPr>
      <w:r w:rsidRPr="00E32F10">
        <w:rPr>
          <w:rFonts w:ascii="Tahoma" w:eastAsia="Times New Roman" w:hAnsi="Tahoma" w:cs="Tahoma"/>
          <w:color w:val="000000"/>
          <w:lang w:val="id-ID" w:eastAsia="id-ID"/>
        </w:rPr>
        <w:t>The conclusion and recommendation of the author are given in this section and are consistent in using the term “Conclusion”.  The conclusion of the research should serve the urgent purposes of the study within this section. This can be followed by suggesting the relevant future studies.</w:t>
      </w:r>
    </w:p>
    <w:p w:rsidR="00E32F10" w:rsidRPr="00E32F10" w:rsidRDefault="00E32F10" w:rsidP="00E32F10">
      <w:pPr>
        <w:spacing w:after="0" w:line="240" w:lineRule="auto"/>
        <w:rPr>
          <w:rFonts w:ascii="Tahoma" w:eastAsia="Times New Roman" w:hAnsi="Tahoma" w:cs="Tahoma"/>
          <w:sz w:val="28"/>
          <w:szCs w:val="28"/>
          <w:lang w:val="id-ID" w:eastAsia="id-ID"/>
        </w:rPr>
      </w:pPr>
      <w:r w:rsidRPr="00E32F10">
        <w:rPr>
          <w:rFonts w:ascii="Tahoma" w:eastAsia="Times New Roman" w:hAnsi="Tahoma" w:cs="Tahoma"/>
          <w:b/>
          <w:bCs/>
          <w:color w:val="000000"/>
          <w:sz w:val="28"/>
          <w:szCs w:val="28"/>
          <w:lang w:val="id-ID" w:eastAsia="id-ID"/>
        </w:rPr>
        <w:t>Acknowledgement</w:t>
      </w:r>
    </w:p>
    <w:p w:rsidR="00E32F10" w:rsidRPr="00E32F10" w:rsidRDefault="00E32F10" w:rsidP="00E32F10">
      <w:pPr>
        <w:spacing w:after="0" w:line="240" w:lineRule="auto"/>
        <w:ind w:right="-23" w:firstLine="142"/>
        <w:jc w:val="both"/>
        <w:rPr>
          <w:rFonts w:ascii="Tahoma" w:eastAsia="Times New Roman" w:hAnsi="Tahoma" w:cs="Tahoma"/>
          <w:lang w:val="id-ID" w:eastAsia="id-ID"/>
        </w:rPr>
      </w:pPr>
      <w:r w:rsidRPr="00E32F10">
        <w:rPr>
          <w:rFonts w:ascii="Tahoma" w:eastAsia="Times New Roman" w:hAnsi="Tahoma" w:cs="Tahoma"/>
          <w:color w:val="000000"/>
          <w:lang w:val="id-ID" w:eastAsia="id-ID"/>
        </w:rPr>
        <w:t>This is used to appreciate the efforts of associate, who are not registered as co-authors, for their assistance and fund for your research/publication. Provide acknowledgements accordingly. List here those individuals or institutions who gaves help, assistance during the research (e.g., providing grants, laboratory facility, writing assistance or proof reading the article, etc.). In case of the grants, please provide the number and year of the grant received.</w:t>
      </w:r>
    </w:p>
    <w:p w:rsidR="00E32F10" w:rsidRPr="00E32F10" w:rsidRDefault="00E32F10" w:rsidP="00E32F10">
      <w:pPr>
        <w:spacing w:after="0" w:line="240" w:lineRule="auto"/>
        <w:rPr>
          <w:rFonts w:ascii="Tahoma" w:eastAsia="Times New Roman" w:hAnsi="Tahoma" w:cs="Tahoma"/>
          <w:sz w:val="28"/>
          <w:szCs w:val="28"/>
          <w:lang w:val="id-ID" w:eastAsia="id-ID"/>
        </w:rPr>
      </w:pPr>
      <w:r w:rsidRPr="00E32F10">
        <w:rPr>
          <w:rFonts w:ascii="Tahoma" w:eastAsia="Times New Roman" w:hAnsi="Tahoma" w:cs="Tahoma"/>
          <w:b/>
          <w:bCs/>
          <w:color w:val="000000"/>
          <w:sz w:val="28"/>
          <w:szCs w:val="28"/>
          <w:lang w:val="id-ID" w:eastAsia="id-ID"/>
        </w:rPr>
        <w:lastRenderedPageBreak/>
        <w:t>Conflict of Interest</w:t>
      </w:r>
    </w:p>
    <w:p w:rsidR="00E32F10" w:rsidRDefault="00E32F10" w:rsidP="00DC7225">
      <w:pPr>
        <w:spacing w:after="0" w:line="240" w:lineRule="auto"/>
        <w:ind w:firstLine="340"/>
        <w:jc w:val="both"/>
        <w:rPr>
          <w:rFonts w:ascii="Tahoma" w:eastAsia="Times New Roman" w:hAnsi="Tahoma" w:cs="Tahoma"/>
          <w:color w:val="000000"/>
          <w:lang w:val="id-ID" w:eastAsia="id-ID"/>
        </w:rPr>
      </w:pPr>
      <w:r w:rsidRPr="00E32F10">
        <w:rPr>
          <w:rFonts w:ascii="Tahoma" w:eastAsia="Times New Roman" w:hAnsi="Tahoma" w:cs="Tahoma"/>
          <w:color w:val="000000"/>
          <w:lang w:val="id-ID" w:eastAsia="id-ID"/>
        </w:rPr>
        <w:t>This section is a statement from the author that this article has a conflict of interest or not.</w:t>
      </w:r>
    </w:p>
    <w:p w:rsidR="00E32F10" w:rsidRPr="00E32F10" w:rsidRDefault="00E32F10" w:rsidP="00E32F10">
      <w:pPr>
        <w:spacing w:after="0" w:line="240" w:lineRule="auto"/>
        <w:jc w:val="both"/>
        <w:rPr>
          <w:rFonts w:ascii="Tahoma" w:eastAsia="Times New Roman" w:hAnsi="Tahoma" w:cs="Tahoma"/>
          <w:sz w:val="28"/>
          <w:szCs w:val="28"/>
          <w:lang w:val="id-ID" w:eastAsia="id-ID"/>
        </w:rPr>
      </w:pPr>
      <w:r w:rsidRPr="00E32F10">
        <w:rPr>
          <w:rFonts w:ascii="Tahoma" w:eastAsia="Times New Roman" w:hAnsi="Tahoma" w:cs="Tahoma"/>
          <w:b/>
          <w:bCs/>
          <w:color w:val="000000"/>
          <w:sz w:val="28"/>
          <w:szCs w:val="28"/>
          <w:lang w:val="id-ID" w:eastAsia="id-ID"/>
        </w:rPr>
        <w:t>References</w:t>
      </w:r>
    </w:p>
    <w:p w:rsidR="00DC7225" w:rsidRDefault="00E32F10" w:rsidP="00271C41">
      <w:pPr>
        <w:spacing w:after="0" w:line="240" w:lineRule="auto"/>
        <w:ind w:firstLine="340"/>
        <w:jc w:val="both"/>
        <w:rPr>
          <w:rFonts w:ascii="Tahoma" w:eastAsia="Times New Roman" w:hAnsi="Tahoma" w:cs="Tahoma"/>
          <w:color w:val="000000"/>
          <w:shd w:val="clear" w:color="auto" w:fill="FFFFFF"/>
          <w:lang w:val="id-ID" w:eastAsia="id-ID"/>
        </w:rPr>
      </w:pPr>
      <w:r w:rsidRPr="00E32F10">
        <w:rPr>
          <w:rFonts w:ascii="Tahoma" w:eastAsia="Times New Roman" w:hAnsi="Tahoma" w:cs="Tahoma"/>
          <w:color w:val="000000"/>
          <w:shd w:val="clear" w:color="auto" w:fill="FFFFFF"/>
          <w:lang w:val="id-ID" w:eastAsia="id-ID"/>
        </w:rPr>
        <w:t>Referencing format used in this journal uses </w:t>
      </w:r>
      <w:r w:rsidRPr="00E32F10">
        <w:rPr>
          <w:rFonts w:ascii="Tahoma" w:eastAsia="Times New Roman" w:hAnsi="Tahoma" w:cs="Tahoma"/>
          <w:i/>
          <w:iCs/>
          <w:color w:val="000000"/>
          <w:shd w:val="clear" w:color="auto" w:fill="FFFFFF"/>
          <w:lang w:val="id-ID" w:eastAsia="id-ID"/>
        </w:rPr>
        <w:t>footnote</w:t>
      </w:r>
      <w:r w:rsidRPr="00E32F10">
        <w:rPr>
          <w:rFonts w:ascii="Tahoma" w:eastAsia="Times New Roman" w:hAnsi="Tahoma" w:cs="Tahoma"/>
          <w:color w:val="000000"/>
          <w:shd w:val="clear" w:color="auto" w:fill="FFFFFF"/>
          <w:lang w:val="id-ID" w:eastAsia="id-ID"/>
        </w:rPr>
        <w:t> model pertaining to the characteristics of each reference such as books,</w:t>
      </w:r>
      <w:r>
        <w:rPr>
          <w:rStyle w:val="FootnoteReference"/>
          <w:rFonts w:ascii="Tahoma" w:eastAsia="Times New Roman" w:hAnsi="Tahoma" w:cs="Tahoma"/>
          <w:color w:val="000000"/>
          <w:shd w:val="clear" w:color="auto" w:fill="FFFFFF"/>
          <w:lang w:val="id-ID" w:eastAsia="id-ID"/>
        </w:rPr>
        <w:footnoteReference w:id="2"/>
      </w:r>
      <w:r w:rsidRPr="00E32F10">
        <w:rPr>
          <w:rFonts w:ascii="Tahoma" w:eastAsia="Times New Roman" w:hAnsi="Tahoma" w:cs="Tahoma"/>
          <w:color w:val="000000"/>
          <w:shd w:val="clear" w:color="auto" w:fill="FFFFFF"/>
          <w:lang w:val="id-ID" w:eastAsia="id-ID"/>
        </w:rPr>
        <w:t xml:space="preserve"> translated books,</w:t>
      </w:r>
      <w:r>
        <w:rPr>
          <w:rStyle w:val="FootnoteReference"/>
          <w:rFonts w:ascii="Tahoma" w:eastAsia="Times New Roman" w:hAnsi="Tahoma" w:cs="Tahoma"/>
          <w:color w:val="000000"/>
          <w:shd w:val="clear" w:color="auto" w:fill="FFFFFF"/>
          <w:lang w:val="id-ID" w:eastAsia="id-ID"/>
        </w:rPr>
        <w:footnoteReference w:id="3"/>
      </w:r>
      <w:r w:rsidRPr="00E32F10">
        <w:rPr>
          <w:rFonts w:ascii="Tahoma" w:eastAsia="Times New Roman" w:hAnsi="Tahoma" w:cs="Tahoma"/>
          <w:color w:val="000000"/>
          <w:shd w:val="clear" w:color="auto" w:fill="FFFFFF"/>
          <w:lang w:val="id-ID" w:eastAsia="id-ID"/>
        </w:rPr>
        <w:t xml:space="preserve"> journal articles,</w:t>
      </w:r>
      <w:r>
        <w:rPr>
          <w:rStyle w:val="FootnoteReference"/>
          <w:rFonts w:ascii="Tahoma" w:eastAsia="Times New Roman" w:hAnsi="Tahoma" w:cs="Tahoma"/>
          <w:color w:val="000000"/>
          <w:shd w:val="clear" w:color="auto" w:fill="FFFFFF"/>
          <w:lang w:val="id-ID" w:eastAsia="id-ID"/>
        </w:rPr>
        <w:footnoteReference w:id="4"/>
      </w:r>
      <w:r>
        <w:rPr>
          <w:rFonts w:ascii="Tahoma" w:eastAsia="Times New Roman" w:hAnsi="Tahoma" w:cs="Tahoma"/>
          <w:lang w:val="id-ID" w:eastAsia="id-ID"/>
        </w:rPr>
        <w:t xml:space="preserve"> </w:t>
      </w:r>
      <w:r w:rsidRPr="00E32F10">
        <w:rPr>
          <w:rFonts w:ascii="Tahoma" w:eastAsia="Times New Roman" w:hAnsi="Tahoma" w:cs="Tahoma"/>
          <w:color w:val="000000"/>
          <w:shd w:val="clear" w:color="auto" w:fill="FFFFFF"/>
          <w:lang w:val="id-ID" w:eastAsia="id-ID"/>
        </w:rPr>
        <w:t>articles</w:t>
      </w:r>
      <w:r w:rsidR="00DC7225">
        <w:rPr>
          <w:rStyle w:val="FootnoteReference"/>
          <w:rFonts w:ascii="Tahoma" w:eastAsia="Times New Roman" w:hAnsi="Tahoma" w:cs="Tahoma"/>
          <w:color w:val="000000"/>
          <w:shd w:val="clear" w:color="auto" w:fill="FFFFFF"/>
          <w:lang w:val="id-ID" w:eastAsia="id-ID"/>
        </w:rPr>
        <w:footnoteReference w:id="5"/>
      </w:r>
      <w:r w:rsidRPr="00E32F10">
        <w:rPr>
          <w:rFonts w:ascii="Tahoma" w:eastAsia="Times New Roman" w:hAnsi="Tahoma" w:cs="Tahoma"/>
          <w:color w:val="000000"/>
          <w:shd w:val="clear" w:color="auto" w:fill="FFFFFF"/>
          <w:lang w:val="id-ID" w:eastAsia="id-ID"/>
        </w:rPr>
        <w:t xml:space="preserve"> in scientific journal, articles in website (internet),</w:t>
      </w:r>
      <w:r w:rsidR="00DC7225">
        <w:rPr>
          <w:rStyle w:val="FootnoteReference"/>
          <w:rFonts w:ascii="Tahoma" w:eastAsia="Times New Roman" w:hAnsi="Tahoma" w:cs="Tahoma"/>
          <w:color w:val="000000"/>
          <w:shd w:val="clear" w:color="auto" w:fill="FFFFFF"/>
          <w:lang w:val="id-ID" w:eastAsia="id-ID"/>
        </w:rPr>
        <w:footnoteReference w:id="6"/>
      </w:r>
      <w:r w:rsidRPr="00E32F10">
        <w:rPr>
          <w:rFonts w:ascii="Tahoma" w:eastAsia="Times New Roman" w:hAnsi="Tahoma" w:cs="Tahoma"/>
          <w:color w:val="000000"/>
          <w:shd w:val="clear" w:color="auto" w:fill="FFFFFF"/>
          <w:lang w:val="id-ID" w:eastAsia="id-ID"/>
        </w:rPr>
        <w:t>  book in compact disc program,</w:t>
      </w:r>
      <w:r w:rsidR="00DC7225">
        <w:rPr>
          <w:rStyle w:val="FootnoteReference"/>
          <w:rFonts w:ascii="Tahoma" w:eastAsia="Times New Roman" w:hAnsi="Tahoma" w:cs="Tahoma"/>
          <w:color w:val="000000"/>
          <w:shd w:val="clear" w:color="auto" w:fill="FFFFFF"/>
          <w:lang w:val="id-ID" w:eastAsia="id-ID"/>
        </w:rPr>
        <w:footnoteReference w:id="7"/>
      </w:r>
      <w:r w:rsidR="00DC7225">
        <w:rPr>
          <w:rFonts w:ascii="Tahoma" w:eastAsia="Times New Roman" w:hAnsi="Tahoma" w:cs="Tahoma"/>
          <w:color w:val="000000"/>
          <w:shd w:val="clear" w:color="auto" w:fill="FFFFFF"/>
          <w:lang w:val="id-ID" w:eastAsia="id-ID"/>
        </w:rPr>
        <w:t xml:space="preserve"> </w:t>
      </w:r>
      <w:r w:rsidRPr="00E32F10">
        <w:rPr>
          <w:rFonts w:ascii="Tahoma" w:eastAsia="Times New Roman" w:hAnsi="Tahoma" w:cs="Tahoma"/>
          <w:color w:val="000000"/>
          <w:shd w:val="clear" w:color="auto" w:fill="FFFFFF"/>
          <w:lang w:val="id-ID" w:eastAsia="id-ID"/>
        </w:rPr>
        <w:t>and seminar paper.</w:t>
      </w:r>
      <w:r w:rsidR="00DC7225">
        <w:rPr>
          <w:rStyle w:val="FootnoteReference"/>
          <w:rFonts w:ascii="Tahoma" w:eastAsia="Times New Roman" w:hAnsi="Tahoma" w:cs="Tahoma"/>
          <w:color w:val="000000"/>
          <w:shd w:val="clear" w:color="auto" w:fill="FFFFFF"/>
          <w:lang w:val="id-ID" w:eastAsia="id-ID"/>
        </w:rPr>
        <w:footnoteReference w:id="8"/>
      </w:r>
      <w:r w:rsidRPr="00E32F10">
        <w:rPr>
          <w:rFonts w:ascii="Tahoma" w:eastAsia="Times New Roman" w:hAnsi="Tahoma" w:cs="Tahoma"/>
          <w:color w:val="000000"/>
          <w:shd w:val="clear" w:color="auto" w:fill="FFFFFF"/>
          <w:lang w:val="id-ID" w:eastAsia="id-ID"/>
        </w:rPr>
        <w:t xml:space="preserve"> </w:t>
      </w:r>
      <w:r w:rsidR="00DC7225">
        <w:rPr>
          <w:rFonts w:ascii="Tahoma" w:eastAsia="Times New Roman" w:hAnsi="Tahoma" w:cs="Tahoma"/>
          <w:color w:val="000000"/>
          <w:shd w:val="clear" w:color="auto" w:fill="FFFFFF"/>
          <w:lang w:val="id-ID" w:eastAsia="id-ID"/>
        </w:rPr>
        <w:t>JAMBE</w:t>
      </w:r>
      <w:r w:rsidRPr="00E32F10">
        <w:rPr>
          <w:rFonts w:ascii="Tahoma" w:eastAsia="Times New Roman" w:hAnsi="Tahoma" w:cs="Tahoma"/>
          <w:color w:val="000000"/>
          <w:shd w:val="clear" w:color="auto" w:fill="FFFFFF"/>
          <w:lang w:val="id-ID" w:eastAsia="id-ID"/>
        </w:rPr>
        <w:t xml:space="preserve"> Journal employs the Turabian style reference system. Please use Reference Manager Applications like EndNote, Mendeley, Zotero, etc. Use other published articles in the same journal as models. Further info in relation to this referencing format, </w:t>
      </w:r>
    </w:p>
    <w:p w:rsidR="00271C41" w:rsidRDefault="00271C41" w:rsidP="00271C41">
      <w:pPr>
        <w:spacing w:after="0" w:line="240" w:lineRule="auto"/>
        <w:ind w:firstLine="340"/>
        <w:jc w:val="both"/>
        <w:rPr>
          <w:rFonts w:ascii="Tahoma" w:eastAsia="Times New Roman" w:hAnsi="Tahoma" w:cs="Tahoma"/>
          <w:color w:val="000000"/>
          <w:shd w:val="clear" w:color="auto" w:fill="FFFFFF"/>
          <w:lang w:val="id-ID" w:eastAsia="id-ID"/>
        </w:rPr>
      </w:pPr>
    </w:p>
    <w:p w:rsidR="00E32F10" w:rsidRDefault="00E32F10" w:rsidP="00DC7225">
      <w:pPr>
        <w:spacing w:after="0" w:line="240" w:lineRule="auto"/>
        <w:jc w:val="both"/>
        <w:rPr>
          <w:rFonts w:ascii="Tahoma" w:eastAsia="Times New Roman" w:hAnsi="Tahoma" w:cs="Tahoma"/>
          <w:color w:val="000000"/>
          <w:shd w:val="clear" w:color="auto" w:fill="FFFFFF"/>
          <w:lang w:val="id-ID" w:eastAsia="id-ID"/>
        </w:rPr>
      </w:pPr>
      <w:r w:rsidRPr="00E32F10">
        <w:rPr>
          <w:rFonts w:ascii="Tahoma" w:eastAsia="Times New Roman" w:hAnsi="Tahoma" w:cs="Tahoma"/>
          <w:color w:val="000000"/>
          <w:shd w:val="clear" w:color="auto" w:fill="FFFFFF"/>
          <w:lang w:val="id-ID" w:eastAsia="id-ID"/>
        </w:rPr>
        <w:t>see </w:t>
      </w:r>
      <w:hyperlink r:id="rId8" w:history="1">
        <w:r w:rsidRPr="00E32F10">
          <w:rPr>
            <w:rFonts w:ascii="Tahoma" w:eastAsia="Times New Roman" w:hAnsi="Tahoma" w:cs="Tahoma"/>
            <w:color w:val="000000"/>
            <w:lang w:val="id-ID" w:eastAsia="id-ID"/>
          </w:rPr>
          <w:t>http://www.press.uchicago.edu/books/turabian/turabian_citationguide.html</w:t>
        </w:r>
      </w:hyperlink>
      <w:r w:rsidRPr="00E32F10">
        <w:rPr>
          <w:rFonts w:ascii="Tahoma" w:eastAsia="Times New Roman" w:hAnsi="Tahoma" w:cs="Tahoma"/>
          <w:color w:val="000000"/>
          <w:shd w:val="clear" w:color="auto" w:fill="FFFFFF"/>
          <w:lang w:val="id-ID" w:eastAsia="id-ID"/>
        </w:rPr>
        <w:t>, </w:t>
      </w:r>
      <w:hyperlink r:id="rId9" w:history="1">
        <w:r w:rsidRPr="00E32F10">
          <w:rPr>
            <w:rFonts w:ascii="Tahoma" w:eastAsia="Times New Roman" w:hAnsi="Tahoma" w:cs="Tahoma"/>
            <w:color w:val="000000"/>
            <w:lang w:val="id-ID" w:eastAsia="id-ID"/>
          </w:rPr>
          <w:t>http://www.library.georgetown.edu/tutorials/research-guides/turabian-footnote-guide</w:t>
        </w:r>
      </w:hyperlink>
      <w:r w:rsidRPr="00E32F10">
        <w:rPr>
          <w:rFonts w:ascii="Tahoma" w:eastAsia="Times New Roman" w:hAnsi="Tahoma" w:cs="Tahoma"/>
          <w:color w:val="000000"/>
          <w:shd w:val="clear" w:color="auto" w:fill="FFFFFF"/>
          <w:lang w:val="id-ID" w:eastAsia="id-ID"/>
        </w:rPr>
        <w:t>.</w:t>
      </w:r>
    </w:p>
    <w:p w:rsidR="00271C41" w:rsidRDefault="00271C41" w:rsidP="00DC7225">
      <w:pPr>
        <w:spacing w:after="0" w:line="240" w:lineRule="auto"/>
        <w:jc w:val="both"/>
        <w:rPr>
          <w:rFonts w:ascii="Tahoma" w:eastAsia="Times New Roman" w:hAnsi="Tahoma" w:cs="Tahoma"/>
          <w:color w:val="000000"/>
          <w:shd w:val="clear" w:color="auto" w:fill="FFFFFF"/>
          <w:lang w:val="id-ID" w:eastAsia="id-ID"/>
        </w:rPr>
      </w:pPr>
    </w:p>
    <w:p w:rsidR="00271C41" w:rsidRDefault="00271C41" w:rsidP="00271C41">
      <w:pPr>
        <w:spacing w:after="0" w:line="240" w:lineRule="auto"/>
        <w:ind w:left="426" w:hanging="426"/>
        <w:jc w:val="both"/>
        <w:rPr>
          <w:lang w:val="id-ID"/>
        </w:rPr>
      </w:pPr>
      <w:r w:rsidRPr="0048544D">
        <w:rPr>
          <w:rFonts w:ascii="Tahoma" w:hAnsi="Tahoma" w:cs="Tahoma"/>
        </w:rPr>
        <w:t>Hamsani</w:t>
      </w:r>
      <w:r w:rsidRPr="0048544D">
        <w:rPr>
          <w:rFonts w:ascii="Tahoma" w:hAnsi="Tahoma" w:cs="Tahoma"/>
          <w:lang w:val="id-ID"/>
        </w:rPr>
        <w:t xml:space="preserve">, </w:t>
      </w:r>
      <w:r w:rsidRPr="0048544D">
        <w:rPr>
          <w:rFonts w:ascii="Tahoma" w:hAnsi="Tahoma" w:cs="Tahoma"/>
        </w:rPr>
        <w:t>H</w:t>
      </w:r>
      <w:r w:rsidRPr="0048544D">
        <w:rPr>
          <w:rFonts w:ascii="Tahoma" w:hAnsi="Tahoma" w:cs="Tahoma"/>
          <w:lang w:val="id-ID"/>
        </w:rPr>
        <w:t>.,</w:t>
      </w:r>
      <w:r w:rsidRPr="0048544D">
        <w:rPr>
          <w:rFonts w:ascii="Tahoma" w:hAnsi="Tahoma" w:cs="Tahoma"/>
        </w:rPr>
        <w:t xml:space="preserve"> Reniati Reniati, Dian Prihardini Wibawa, Maya Yusnita</w:t>
      </w:r>
      <w:r w:rsidRPr="0048544D">
        <w:rPr>
          <w:rFonts w:ascii="Tahoma" w:hAnsi="Tahoma" w:cs="Tahoma"/>
          <w:lang w:val="id-ID"/>
        </w:rPr>
        <w:t>. “</w:t>
      </w:r>
      <w:hyperlink r:id="rId10" w:history="1">
        <w:r w:rsidRPr="0048544D">
          <w:rPr>
            <w:rStyle w:val="Hyperlink"/>
            <w:rFonts w:ascii="Tahoma" w:hAnsi="Tahoma" w:cs="Tahoma"/>
            <w:color w:val="auto"/>
            <w:u w:val="none"/>
          </w:rPr>
          <w:t>Human capital development strategy in the covid-19 pandemic era of msmes in Pangkalpinang city</w:t>
        </w:r>
      </w:hyperlink>
      <w:r w:rsidRPr="0048544D">
        <w:rPr>
          <w:rFonts w:ascii="Tahoma" w:hAnsi="Tahoma" w:cs="Tahoma"/>
          <w:lang w:val="id-ID"/>
        </w:rPr>
        <w:t>”,</w:t>
      </w:r>
      <w:r>
        <w:rPr>
          <w:rFonts w:ascii="Tahoma" w:hAnsi="Tahoma" w:cs="Tahoma"/>
          <w:lang w:val="id-ID"/>
        </w:rPr>
        <w:t xml:space="preserve"> </w:t>
      </w:r>
      <w:r w:rsidRPr="0048544D">
        <w:rPr>
          <w:rFonts w:ascii="Tahoma" w:hAnsi="Tahoma" w:cs="Tahoma"/>
          <w:i/>
          <w:iCs/>
        </w:rPr>
        <w:t>Integrated Journal of Business and Economics</w:t>
      </w:r>
      <w:r w:rsidRPr="0048544D">
        <w:rPr>
          <w:rFonts w:ascii="Tahoma" w:hAnsi="Tahoma" w:cs="Tahoma"/>
          <w:lang w:val="id-ID"/>
        </w:rPr>
        <w:t>, Vol. 6, No. 3 (2022), pp. 212-226.</w:t>
      </w:r>
    </w:p>
    <w:p w:rsidR="00271C41" w:rsidRPr="0048544D" w:rsidRDefault="00271C41" w:rsidP="00271C41">
      <w:pPr>
        <w:spacing w:after="0" w:line="240" w:lineRule="auto"/>
        <w:ind w:left="426" w:hanging="426"/>
        <w:jc w:val="both"/>
        <w:rPr>
          <w:rFonts w:ascii="Tahoma" w:eastAsia="Times New Roman" w:hAnsi="Tahoma" w:cs="Tahoma"/>
          <w:lang w:val="id-ID" w:eastAsia="id-ID"/>
        </w:rPr>
      </w:pPr>
    </w:p>
    <w:p w:rsidR="00271C41" w:rsidRDefault="00271C41" w:rsidP="00271C41">
      <w:pPr>
        <w:spacing w:after="0" w:line="240" w:lineRule="auto"/>
        <w:ind w:left="426" w:hanging="426"/>
        <w:jc w:val="both"/>
        <w:rPr>
          <w:rFonts w:ascii="Tahoma" w:eastAsia="Times New Roman" w:hAnsi="Tahoma" w:cs="Tahoma"/>
          <w:color w:val="000000"/>
          <w:lang w:val="id-ID" w:eastAsia="id-ID"/>
        </w:rPr>
      </w:pPr>
      <w:r w:rsidRPr="00E32F10">
        <w:rPr>
          <w:rFonts w:ascii="Tahoma" w:eastAsia="Times New Roman" w:hAnsi="Tahoma" w:cs="Tahoma"/>
          <w:color w:val="000000"/>
          <w:lang w:val="id-ID" w:eastAsia="id-ID"/>
        </w:rPr>
        <w:t xml:space="preserve">Habibullah, Achmad, “Sikap Sosial Keagamaan Rohis di SMA pada Delapan Kota di Indonesia”, </w:t>
      </w:r>
      <w:r w:rsidRPr="00E32F10">
        <w:rPr>
          <w:rFonts w:ascii="Tahoma" w:eastAsia="Times New Roman" w:hAnsi="Tahoma" w:cs="Tahoma"/>
          <w:i/>
          <w:iCs/>
          <w:color w:val="000000"/>
          <w:lang w:val="id-ID" w:eastAsia="id-ID"/>
        </w:rPr>
        <w:t xml:space="preserve">Edukasi, </w:t>
      </w:r>
      <w:r w:rsidRPr="00E32F10">
        <w:rPr>
          <w:rFonts w:ascii="Tahoma" w:eastAsia="Times New Roman" w:hAnsi="Tahoma" w:cs="Tahoma"/>
          <w:color w:val="000000"/>
          <w:lang w:val="id-ID" w:eastAsia="id-ID"/>
        </w:rPr>
        <w:t>Vol. 12, No. 3, 2014. </w:t>
      </w:r>
    </w:p>
    <w:p w:rsidR="00271C41" w:rsidRPr="00E32F10" w:rsidRDefault="00271C41" w:rsidP="00DC7225">
      <w:pPr>
        <w:spacing w:after="0" w:line="240" w:lineRule="auto"/>
        <w:jc w:val="both"/>
        <w:rPr>
          <w:rFonts w:ascii="Tahoma" w:eastAsia="Times New Roman" w:hAnsi="Tahoma" w:cs="Tahoma"/>
          <w:lang w:val="id-ID" w:eastAsia="id-ID"/>
        </w:rPr>
      </w:pPr>
    </w:p>
    <w:p w:rsidR="00271C41" w:rsidRDefault="00271C41" w:rsidP="00271C41">
      <w:pPr>
        <w:spacing w:after="0" w:line="240" w:lineRule="auto"/>
        <w:ind w:left="426" w:hanging="426"/>
        <w:jc w:val="both"/>
        <w:rPr>
          <w:rFonts w:ascii="Tahoma" w:eastAsia="Times New Roman" w:hAnsi="Tahoma" w:cs="Tahoma"/>
          <w:color w:val="000000"/>
          <w:lang w:val="id-ID" w:eastAsia="id-ID"/>
        </w:rPr>
      </w:pPr>
      <w:r w:rsidRPr="0048544D">
        <w:rPr>
          <w:rFonts w:ascii="Tahoma" w:hAnsi="Tahoma" w:cs="Tahoma"/>
        </w:rPr>
        <w:t xml:space="preserve">Lidyawati, L., Rozi, R., Rohmadania, S., Kurnia, M., &amp; Hayatullah, I. (2023). ZAKAT GOVERNANCE IN PANGKALPINANG CITY INSTITUTIONAL ECONOMIC PERSPECTIVE. </w:t>
      </w:r>
      <w:r w:rsidRPr="0048544D">
        <w:rPr>
          <w:rFonts w:ascii="Tahoma" w:hAnsi="Tahoma" w:cs="Tahoma"/>
          <w:i/>
          <w:iCs/>
        </w:rPr>
        <w:t>ASY SYAR’IYYAH: JURNAL ILMU SYARI’AH DAN PERBANKAN ISLAM</w:t>
      </w:r>
      <w:r w:rsidRPr="0048544D">
        <w:rPr>
          <w:rFonts w:ascii="Tahoma" w:hAnsi="Tahoma" w:cs="Tahoma"/>
        </w:rPr>
        <w:t xml:space="preserve">, </w:t>
      </w:r>
      <w:r w:rsidRPr="0048544D">
        <w:rPr>
          <w:rFonts w:ascii="Tahoma" w:hAnsi="Tahoma" w:cs="Tahoma"/>
          <w:i/>
          <w:iCs/>
        </w:rPr>
        <w:t>8</w:t>
      </w:r>
      <w:r w:rsidRPr="0048544D">
        <w:rPr>
          <w:rFonts w:ascii="Tahoma" w:hAnsi="Tahoma" w:cs="Tahoma"/>
        </w:rPr>
        <w:t>(1), 34-49. https://doi.org/10.32923/asy.v8i1.3731</w:t>
      </w:r>
      <w:r w:rsidRPr="00E32F10">
        <w:rPr>
          <w:rFonts w:ascii="Tahoma" w:eastAsia="Times New Roman" w:hAnsi="Tahoma" w:cs="Tahoma"/>
          <w:color w:val="000000"/>
          <w:lang w:val="id-ID" w:eastAsia="id-ID"/>
        </w:rPr>
        <w:t> </w:t>
      </w:r>
    </w:p>
    <w:p w:rsidR="00C71D02" w:rsidRPr="00E32F10" w:rsidRDefault="00C71D02" w:rsidP="00271C41">
      <w:pPr>
        <w:spacing w:after="0" w:line="240" w:lineRule="auto"/>
        <w:ind w:left="426" w:hanging="426"/>
        <w:jc w:val="both"/>
        <w:rPr>
          <w:rFonts w:ascii="Tahoma" w:eastAsia="Times New Roman" w:hAnsi="Tahoma" w:cs="Tahoma"/>
          <w:lang w:val="id-ID" w:eastAsia="id-ID"/>
        </w:rPr>
      </w:pPr>
    </w:p>
    <w:p w:rsidR="00271C41" w:rsidRDefault="00271C41" w:rsidP="00271C41">
      <w:pPr>
        <w:spacing w:after="0" w:line="240" w:lineRule="auto"/>
        <w:ind w:left="426" w:hanging="426"/>
        <w:jc w:val="both"/>
        <w:rPr>
          <w:rFonts w:ascii="Tahoma" w:eastAsia="Times New Roman" w:hAnsi="Tahoma" w:cs="Tahoma"/>
          <w:color w:val="000000"/>
          <w:lang w:val="id-ID" w:eastAsia="id-ID"/>
        </w:rPr>
      </w:pPr>
      <w:r w:rsidRPr="00E32F10">
        <w:rPr>
          <w:rFonts w:ascii="Tahoma" w:eastAsia="Times New Roman" w:hAnsi="Tahoma" w:cs="Tahoma"/>
          <w:color w:val="000000"/>
          <w:lang w:val="id-ID" w:eastAsia="id-ID"/>
        </w:rPr>
        <w:t xml:space="preserve">Miles, Matthew B. &amp; Huberman, A. Michael, </w:t>
      </w:r>
      <w:r w:rsidRPr="00E32F10">
        <w:rPr>
          <w:rFonts w:ascii="Tahoma" w:eastAsia="Times New Roman" w:hAnsi="Tahoma" w:cs="Tahoma"/>
          <w:i/>
          <w:iCs/>
          <w:color w:val="000000"/>
          <w:lang w:val="id-ID" w:eastAsia="id-ID"/>
        </w:rPr>
        <w:t xml:space="preserve">Qualitative Data Analysis: An Expanded Sourcebook, </w:t>
      </w:r>
      <w:r w:rsidRPr="00E32F10">
        <w:rPr>
          <w:rFonts w:ascii="Tahoma" w:eastAsia="Times New Roman" w:hAnsi="Tahoma" w:cs="Tahoma"/>
          <w:color w:val="000000"/>
          <w:lang w:val="id-ID" w:eastAsia="id-ID"/>
        </w:rPr>
        <w:t>London: SAGE Publication Ltd., 1994. </w:t>
      </w:r>
    </w:p>
    <w:p w:rsidR="00271C41" w:rsidRPr="00E32F10" w:rsidRDefault="00271C41" w:rsidP="00271C41">
      <w:pPr>
        <w:spacing w:after="0" w:line="240" w:lineRule="auto"/>
        <w:ind w:left="426" w:hanging="426"/>
        <w:jc w:val="both"/>
        <w:rPr>
          <w:rFonts w:ascii="Tahoma" w:eastAsia="Times New Roman" w:hAnsi="Tahoma" w:cs="Tahoma"/>
          <w:lang w:val="id-ID" w:eastAsia="id-ID"/>
        </w:rPr>
      </w:pPr>
    </w:p>
    <w:p w:rsidR="00271C41" w:rsidRDefault="00271C41" w:rsidP="00271C41">
      <w:pPr>
        <w:spacing w:after="0" w:line="240" w:lineRule="auto"/>
        <w:ind w:left="426" w:hanging="426"/>
        <w:jc w:val="both"/>
        <w:rPr>
          <w:rFonts w:ascii="Tahoma" w:eastAsia="Times New Roman" w:hAnsi="Tahoma" w:cs="Tahoma"/>
          <w:lang w:val="id-ID" w:eastAsia="id-ID"/>
        </w:rPr>
      </w:pPr>
      <w:r w:rsidRPr="00E32F10">
        <w:rPr>
          <w:rFonts w:ascii="Tahoma" w:eastAsia="Times New Roman" w:hAnsi="Tahoma" w:cs="Tahoma"/>
          <w:color w:val="000000"/>
          <w:lang w:val="id-ID" w:eastAsia="id-ID"/>
        </w:rPr>
        <w:t xml:space="preserve">_____, “Data Management and Analysis Methods”, dalam Norman K. Denzim &amp; Yvona S. Lincoln (eds.), </w:t>
      </w:r>
      <w:r w:rsidRPr="00E32F10">
        <w:rPr>
          <w:rFonts w:ascii="Tahoma" w:eastAsia="Times New Roman" w:hAnsi="Tahoma" w:cs="Tahoma"/>
          <w:i/>
          <w:iCs/>
          <w:color w:val="000000"/>
          <w:lang w:val="id-ID" w:eastAsia="id-ID"/>
        </w:rPr>
        <w:t xml:space="preserve">Handbook of Qualitative and Quantitative Research, </w:t>
      </w:r>
      <w:r w:rsidRPr="00E32F10">
        <w:rPr>
          <w:rFonts w:ascii="Tahoma" w:eastAsia="Times New Roman" w:hAnsi="Tahoma" w:cs="Tahoma"/>
          <w:color w:val="000000"/>
          <w:lang w:val="id-ID" w:eastAsia="id-ID"/>
        </w:rPr>
        <w:t>London: SAGE Publication, 1994.</w:t>
      </w:r>
    </w:p>
    <w:p w:rsidR="0048544D" w:rsidRPr="00E32F10" w:rsidRDefault="0048544D" w:rsidP="00271C41">
      <w:pPr>
        <w:spacing w:before="100" w:after="100" w:line="240" w:lineRule="auto"/>
        <w:ind w:left="426" w:hanging="426"/>
        <w:jc w:val="both"/>
        <w:rPr>
          <w:rFonts w:ascii="Tahoma" w:eastAsia="Times New Roman" w:hAnsi="Tahoma" w:cs="Tahoma"/>
          <w:lang w:val="id-ID" w:eastAsia="id-ID"/>
        </w:rPr>
      </w:pPr>
      <w:r w:rsidRPr="0048544D">
        <w:rPr>
          <w:rFonts w:ascii="Tahoma" w:hAnsi="Tahoma" w:cs="Tahoma"/>
        </w:rPr>
        <w:t xml:space="preserve">Suud Sarim Karimullah, &amp; Rozi. (2023). Rethinking Halal: Exploring the Complexity of Halal Certification and its Socio-Economic Implications. </w:t>
      </w:r>
      <w:r w:rsidRPr="0048544D">
        <w:rPr>
          <w:rFonts w:ascii="Tahoma" w:hAnsi="Tahoma" w:cs="Tahoma"/>
          <w:i/>
          <w:iCs/>
        </w:rPr>
        <w:t>AL-BAYAN: JURNAL HUKUM DAN EKONOMI ISLAM</w:t>
      </w:r>
      <w:r w:rsidRPr="0048544D">
        <w:rPr>
          <w:rFonts w:ascii="Tahoma" w:hAnsi="Tahoma" w:cs="Tahoma"/>
        </w:rPr>
        <w:t xml:space="preserve">, </w:t>
      </w:r>
      <w:r w:rsidRPr="0048544D">
        <w:rPr>
          <w:rFonts w:ascii="Tahoma" w:hAnsi="Tahoma" w:cs="Tahoma"/>
          <w:i/>
          <w:iCs/>
        </w:rPr>
        <w:t>3</w:t>
      </w:r>
      <w:r w:rsidRPr="0048544D">
        <w:rPr>
          <w:rFonts w:ascii="Tahoma" w:hAnsi="Tahoma" w:cs="Tahoma"/>
        </w:rPr>
        <w:t>(2), 102-121. Retrieved from https://stainwsamawa.ac.id/jurnal/index.php/al-bayan/article/view/170</w:t>
      </w:r>
    </w:p>
    <w:p w:rsidR="00271C41" w:rsidRDefault="00271C41" w:rsidP="00271C41">
      <w:pPr>
        <w:spacing w:after="0" w:line="240" w:lineRule="auto"/>
        <w:ind w:left="426" w:hanging="426"/>
        <w:jc w:val="both"/>
        <w:rPr>
          <w:rFonts w:ascii="Tahoma" w:eastAsia="Times New Roman" w:hAnsi="Tahoma" w:cs="Tahoma"/>
          <w:color w:val="000000"/>
          <w:lang w:val="id-ID" w:eastAsia="id-ID"/>
        </w:rPr>
      </w:pPr>
      <w:r>
        <w:rPr>
          <w:rFonts w:ascii="Tahoma" w:eastAsia="Times New Roman" w:hAnsi="Tahoma" w:cs="Tahoma"/>
          <w:color w:val="000000"/>
          <w:lang w:val="id-ID" w:eastAsia="id-ID"/>
        </w:rPr>
        <w:t xml:space="preserve">Valeriani, D., Muhammad Faisal Akbar, Misbahul Munir, dan Rozi, </w:t>
      </w:r>
      <w:r w:rsidRPr="0048544D">
        <w:rPr>
          <w:rFonts w:ascii="Tahoma" w:eastAsia="Times New Roman" w:hAnsi="Tahoma" w:cs="Tahoma"/>
          <w:i/>
          <w:iCs/>
          <w:color w:val="000000"/>
          <w:lang w:val="id-ID" w:eastAsia="id-ID"/>
        </w:rPr>
        <w:t>Ekonomi, Agama dan Kesejahteraan Masyarakat</w:t>
      </w:r>
      <w:r>
        <w:rPr>
          <w:rFonts w:ascii="Tahoma" w:eastAsia="Times New Roman" w:hAnsi="Tahoma" w:cs="Tahoma"/>
          <w:color w:val="000000"/>
          <w:lang w:val="id-ID" w:eastAsia="id-ID"/>
        </w:rPr>
        <w:t>, Jawa Timur: Dewa Publishing, 2023.</w:t>
      </w:r>
    </w:p>
    <w:p w:rsidR="00271C41" w:rsidRDefault="00271C41" w:rsidP="00271C41">
      <w:pPr>
        <w:spacing w:after="0" w:line="240" w:lineRule="auto"/>
        <w:ind w:left="426" w:hanging="426"/>
        <w:jc w:val="both"/>
        <w:rPr>
          <w:rFonts w:ascii="Tahoma" w:eastAsia="Times New Roman" w:hAnsi="Tahoma" w:cs="Tahoma"/>
          <w:color w:val="000000"/>
          <w:lang w:val="id-ID" w:eastAsia="id-ID"/>
        </w:rPr>
      </w:pPr>
    </w:p>
    <w:p w:rsidR="00271C41" w:rsidRDefault="00271C41" w:rsidP="00271C41">
      <w:pPr>
        <w:spacing w:after="0" w:line="240" w:lineRule="auto"/>
        <w:ind w:left="426" w:hanging="426"/>
        <w:jc w:val="both"/>
        <w:rPr>
          <w:rFonts w:ascii="Tahoma" w:hAnsi="Tahoma" w:cs="Tahoma"/>
          <w:lang w:val="id-ID"/>
        </w:rPr>
      </w:pPr>
      <w:r w:rsidRPr="00B930D6">
        <w:rPr>
          <w:rFonts w:ascii="Tahoma" w:hAnsi="Tahoma" w:cs="Tahoma"/>
        </w:rPr>
        <w:t>Valeriani, Devi</w:t>
      </w:r>
      <w:r>
        <w:rPr>
          <w:rFonts w:ascii="Tahoma" w:hAnsi="Tahoma" w:cs="Tahoma"/>
          <w:lang w:val="id-ID"/>
        </w:rPr>
        <w:t>,</w:t>
      </w:r>
      <w:r w:rsidRPr="00B930D6">
        <w:rPr>
          <w:rFonts w:ascii="Tahoma" w:hAnsi="Tahoma" w:cs="Tahoma"/>
        </w:rPr>
        <w:t xml:space="preserve"> Dian Prihardini Wibawa, Rendy</w:t>
      </w:r>
      <w:r>
        <w:rPr>
          <w:rFonts w:ascii="Tahoma" w:hAnsi="Tahoma" w:cs="Tahoma"/>
          <w:lang w:val="id-ID"/>
        </w:rPr>
        <w:t xml:space="preserve"> Rendy</w:t>
      </w:r>
      <w:r w:rsidRPr="00B930D6">
        <w:rPr>
          <w:rFonts w:ascii="Tahoma" w:hAnsi="Tahoma" w:cs="Tahoma"/>
        </w:rPr>
        <w:t xml:space="preserve">, </w:t>
      </w:r>
      <w:r>
        <w:rPr>
          <w:rFonts w:ascii="Tahoma" w:hAnsi="Tahoma" w:cs="Tahoma"/>
          <w:lang w:val="id-ID"/>
        </w:rPr>
        <w:t xml:space="preserve">Rianto </w:t>
      </w:r>
      <w:r w:rsidRPr="00B930D6">
        <w:rPr>
          <w:rFonts w:ascii="Tahoma" w:hAnsi="Tahoma" w:cs="Tahoma"/>
        </w:rPr>
        <w:t>Rianto</w:t>
      </w:r>
      <w:r>
        <w:rPr>
          <w:rFonts w:ascii="Tahoma" w:hAnsi="Tahoma" w:cs="Tahoma"/>
          <w:lang w:val="id-ID"/>
        </w:rPr>
        <w:t>. “</w:t>
      </w:r>
      <w:hyperlink r:id="rId11" w:history="1">
        <w:r w:rsidRPr="00B930D6">
          <w:rPr>
            <w:rStyle w:val="Hyperlink"/>
            <w:rFonts w:ascii="Tahoma" w:hAnsi="Tahoma" w:cs="Tahoma"/>
            <w:color w:val="auto"/>
            <w:u w:val="none"/>
          </w:rPr>
          <w:t>Analysis of The Economic Impact of Covid 19 on Performance Tourism Business Personnel in Belitung District</w:t>
        </w:r>
      </w:hyperlink>
      <w:r>
        <w:rPr>
          <w:rFonts w:ascii="Tahoma" w:hAnsi="Tahoma" w:cs="Tahoma"/>
          <w:lang w:val="id-ID"/>
        </w:rPr>
        <w:t xml:space="preserve">”, </w:t>
      </w:r>
      <w:r w:rsidRPr="00F20DD1">
        <w:rPr>
          <w:rFonts w:ascii="Tahoma" w:hAnsi="Tahoma" w:cs="Tahoma"/>
          <w:i/>
          <w:iCs/>
        </w:rPr>
        <w:t>TRJ Tourism Research Journal</w:t>
      </w:r>
      <w:r>
        <w:rPr>
          <w:rFonts w:ascii="Tahoma" w:hAnsi="Tahoma" w:cs="Tahoma"/>
          <w:lang w:val="id-ID"/>
        </w:rPr>
        <w:t>, Vol. 7, No. 1 (2023), pp. 33-50.</w:t>
      </w:r>
    </w:p>
    <w:p w:rsidR="00271C41" w:rsidRPr="00271C41" w:rsidRDefault="00271C41" w:rsidP="00271C41">
      <w:pPr>
        <w:spacing w:before="100" w:after="100" w:line="240" w:lineRule="auto"/>
        <w:ind w:left="426" w:hanging="426"/>
        <w:jc w:val="both"/>
        <w:rPr>
          <w:rFonts w:ascii="Tahoma" w:eastAsia="Times New Roman" w:hAnsi="Tahoma" w:cs="Tahoma"/>
          <w:lang w:val="id-ID" w:eastAsia="id-ID"/>
        </w:rPr>
      </w:pPr>
      <w:r w:rsidRPr="0056604C">
        <w:rPr>
          <w:rFonts w:ascii="Tahoma" w:hAnsi="Tahoma" w:cs="Tahoma"/>
          <w:lang w:val="id-ID"/>
        </w:rPr>
        <w:lastRenderedPageBreak/>
        <w:t>Wardhani, Rulyanti Susi., Wenni Anggita, Mukhsinuddin Mukhsinuddin, “</w:t>
      </w:r>
      <w:hyperlink r:id="rId12" w:history="1">
        <w:r w:rsidRPr="0056604C">
          <w:rPr>
            <w:rStyle w:val="Hyperlink"/>
            <w:rFonts w:ascii="Tahoma" w:hAnsi="Tahoma" w:cs="Tahoma"/>
            <w:color w:val="auto"/>
            <w:u w:val="none"/>
          </w:rPr>
          <w:t>Diversification strategy and financial leverage on financial performance with sustainability report as an intervening variable</w:t>
        </w:r>
      </w:hyperlink>
      <w:r w:rsidRPr="0056604C">
        <w:rPr>
          <w:rFonts w:ascii="Tahoma" w:hAnsi="Tahoma" w:cs="Tahoma"/>
          <w:lang w:val="id-ID"/>
        </w:rPr>
        <w:t xml:space="preserve">”, </w:t>
      </w:r>
      <w:r w:rsidRPr="0056604C">
        <w:rPr>
          <w:rFonts w:ascii="Tahoma" w:hAnsi="Tahoma" w:cs="Tahoma"/>
        </w:rPr>
        <w:t>AIP Conference Proceedings</w:t>
      </w:r>
      <w:r w:rsidRPr="0056604C">
        <w:rPr>
          <w:rFonts w:ascii="Tahoma" w:hAnsi="Tahoma" w:cs="Tahoma"/>
          <w:lang w:val="id-ID"/>
        </w:rPr>
        <w:t xml:space="preserve"> Journal, Jilid 2765, Terbitan 1, 2023.</w:t>
      </w:r>
    </w:p>
    <w:p w:rsidR="00DC7225" w:rsidRDefault="00DC7225" w:rsidP="00DC7225">
      <w:pPr>
        <w:spacing w:after="0" w:line="240" w:lineRule="auto"/>
        <w:ind w:left="426" w:hanging="426"/>
        <w:jc w:val="both"/>
        <w:rPr>
          <w:rFonts w:ascii="Tahoma" w:eastAsia="Times New Roman" w:hAnsi="Tahoma" w:cs="Tahoma"/>
          <w:lang w:val="id-ID" w:eastAsia="id-ID"/>
        </w:rPr>
      </w:pPr>
    </w:p>
    <w:p w:rsidR="00E32F10" w:rsidRPr="00E32F10" w:rsidRDefault="00E32F10" w:rsidP="00DC7225">
      <w:pPr>
        <w:spacing w:after="0" w:line="240" w:lineRule="auto"/>
        <w:rPr>
          <w:rFonts w:ascii="Tahoma" w:eastAsia="Times New Roman" w:hAnsi="Tahoma" w:cs="Tahoma"/>
          <w:sz w:val="28"/>
          <w:szCs w:val="28"/>
          <w:lang w:val="id-ID" w:eastAsia="id-ID"/>
        </w:rPr>
      </w:pPr>
      <w:r w:rsidRPr="00E32F10">
        <w:rPr>
          <w:rFonts w:ascii="Tahoma" w:eastAsia="Times New Roman" w:hAnsi="Tahoma" w:cs="Tahoma"/>
          <w:b/>
          <w:bCs/>
          <w:color w:val="000000"/>
          <w:sz w:val="28"/>
          <w:szCs w:val="28"/>
          <w:lang w:val="id-ID" w:eastAsia="id-ID"/>
        </w:rPr>
        <w:t>Reviewing of Articles</w:t>
      </w:r>
    </w:p>
    <w:p w:rsidR="00E32F10" w:rsidRDefault="00E32F10" w:rsidP="00DC7225">
      <w:pPr>
        <w:spacing w:after="0" w:line="240" w:lineRule="auto"/>
        <w:ind w:firstLine="426"/>
        <w:jc w:val="both"/>
        <w:rPr>
          <w:rFonts w:ascii="Tahoma" w:eastAsia="Times New Roman" w:hAnsi="Tahoma" w:cs="Tahoma"/>
          <w:color w:val="000000"/>
          <w:lang w:val="id-ID" w:eastAsia="id-ID"/>
        </w:rPr>
      </w:pPr>
      <w:r w:rsidRPr="00E32F10">
        <w:rPr>
          <w:rFonts w:ascii="Tahoma" w:eastAsia="Times New Roman" w:hAnsi="Tahoma" w:cs="Tahoma"/>
          <w:color w:val="000000"/>
          <w:lang w:val="id-ID" w:eastAsia="id-ID"/>
        </w:rPr>
        <w:t>Every submitted paper is independently reviewed by at least two peer-reviewers (Double-blind). Decision for publication, amendment, or rejection is based upon their reports/recommendation. If two or more reviewers consider the articles unsuitable for publication in this journal, a statement explaining the basis for the decision will be sent to the authors within three months of the submission date.</w:t>
      </w:r>
    </w:p>
    <w:p w:rsidR="00DC7225" w:rsidRPr="00E32F10" w:rsidRDefault="00DC7225" w:rsidP="00DC7225">
      <w:pPr>
        <w:spacing w:after="0" w:line="240" w:lineRule="auto"/>
        <w:ind w:firstLine="426"/>
        <w:jc w:val="both"/>
        <w:rPr>
          <w:rFonts w:ascii="Tahoma" w:eastAsia="Times New Roman" w:hAnsi="Tahoma" w:cs="Tahoma"/>
          <w:lang w:val="id-ID" w:eastAsia="id-ID"/>
        </w:rPr>
      </w:pPr>
    </w:p>
    <w:p w:rsidR="00E32F10" w:rsidRPr="00E32F10" w:rsidRDefault="00E32F10" w:rsidP="00DC7225">
      <w:pPr>
        <w:spacing w:after="0" w:line="240" w:lineRule="auto"/>
        <w:rPr>
          <w:rFonts w:ascii="Tahoma" w:eastAsia="Times New Roman" w:hAnsi="Tahoma" w:cs="Tahoma"/>
          <w:sz w:val="28"/>
          <w:szCs w:val="28"/>
          <w:lang w:val="id-ID" w:eastAsia="id-ID"/>
        </w:rPr>
      </w:pPr>
      <w:r w:rsidRPr="00E32F10">
        <w:rPr>
          <w:rFonts w:ascii="Tahoma" w:eastAsia="Times New Roman" w:hAnsi="Tahoma" w:cs="Tahoma"/>
          <w:b/>
          <w:bCs/>
          <w:color w:val="000000"/>
          <w:sz w:val="28"/>
          <w:szCs w:val="28"/>
          <w:lang w:val="id-ID" w:eastAsia="id-ID"/>
        </w:rPr>
        <w:t>Plagiarism Check</w:t>
      </w:r>
    </w:p>
    <w:p w:rsidR="00E32F10" w:rsidRPr="00DC7225" w:rsidRDefault="00E32F10" w:rsidP="00DC7225">
      <w:pPr>
        <w:spacing w:after="0" w:line="240" w:lineRule="auto"/>
        <w:ind w:firstLine="426"/>
        <w:jc w:val="both"/>
        <w:rPr>
          <w:rFonts w:ascii="Tahoma" w:eastAsia="Times New Roman" w:hAnsi="Tahoma" w:cs="Tahoma"/>
          <w:lang w:val="id-ID" w:eastAsia="id-ID"/>
        </w:rPr>
      </w:pPr>
      <w:r w:rsidRPr="00E32F10">
        <w:rPr>
          <w:rFonts w:ascii="Tahoma" w:eastAsia="Times New Roman" w:hAnsi="Tahoma" w:cs="Tahoma"/>
          <w:color w:val="000000"/>
          <w:lang w:val="id-ID" w:eastAsia="id-ID"/>
        </w:rPr>
        <w:t>The editors will run plagiarism check using Turnitin Premium for the submitted articles before sending to the reviewers. We do not process any plagiarized contents. If a article has over 15% of plagiarism based on the result of Turnitin Premium check, we will send back the article to the author to be revised for the plagiarized contents. </w:t>
      </w:r>
    </w:p>
    <w:p w:rsidR="00E32F10" w:rsidRPr="00E32F10" w:rsidRDefault="00E32F10" w:rsidP="00E32F10">
      <w:pPr>
        <w:pStyle w:val="NormalWeb"/>
        <w:spacing w:before="0" w:beforeAutospacing="0" w:after="0" w:afterAutospacing="0"/>
        <w:ind w:firstLine="426"/>
        <w:jc w:val="both"/>
        <w:rPr>
          <w:rFonts w:ascii="Tahoma" w:hAnsi="Tahoma" w:cs="Tahoma"/>
          <w:sz w:val="22"/>
          <w:szCs w:val="22"/>
        </w:rPr>
      </w:pPr>
    </w:p>
    <w:sectPr w:rsidR="00E32F10" w:rsidRPr="00E32F10" w:rsidSect="00DC7225">
      <w:type w:val="continuous"/>
      <w:pgSz w:w="11906" w:h="16838"/>
      <w:pgMar w:top="682" w:right="1440" w:bottom="1440" w:left="1440" w:header="284" w:footer="708" w:gutter="0"/>
      <w:cols w:num="2"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C6E" w:rsidRDefault="002D2C6E" w:rsidP="00582924">
      <w:pPr>
        <w:spacing w:after="0" w:line="240" w:lineRule="auto"/>
      </w:pPr>
      <w:r>
        <w:separator/>
      </w:r>
    </w:p>
  </w:endnote>
  <w:endnote w:type="continuationSeparator" w:id="1">
    <w:p w:rsidR="002D2C6E" w:rsidRDefault="002D2C6E" w:rsidP="005829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19"/>
      <w:gridCol w:w="637"/>
    </w:tblGrid>
    <w:tr w:rsidR="00717650" w:rsidRPr="00717650" w:rsidTr="00717650">
      <w:tc>
        <w:tcPr>
          <w:tcW w:w="4656" w:type="pct"/>
          <w:tcBorders>
            <w:top w:val="single" w:sz="4" w:space="0" w:color="000000" w:themeColor="text1"/>
          </w:tcBorders>
        </w:tcPr>
        <w:p w:rsidR="00717650" w:rsidRDefault="005B4605" w:rsidP="00717650">
          <w:pPr>
            <w:pStyle w:val="Footer"/>
            <w:jc w:val="right"/>
            <w:rPr>
              <w:rFonts w:ascii="Tahoma" w:hAnsi="Tahoma" w:cs="Tahoma"/>
              <w:sz w:val="20"/>
              <w:szCs w:val="20"/>
              <w:lang w:val="id-ID"/>
            </w:rPr>
          </w:pPr>
          <w:sdt>
            <w:sdtPr>
              <w:rPr>
                <w:rFonts w:ascii="Tahoma" w:hAnsi="Tahoma" w:cs="Tahoma"/>
                <w:b/>
                <w:bCs/>
                <w:sz w:val="18"/>
                <w:szCs w:val="18"/>
              </w:rPr>
              <w:alias w:val="Company"/>
              <w:id w:val="75971759"/>
              <w:placeholder>
                <w:docPart w:val="773F5609C36E4A6285A3FFD1887FF562"/>
              </w:placeholder>
              <w:dataBinding w:prefixMappings="xmlns:ns0='http://schemas.openxmlformats.org/officeDocument/2006/extended-properties'" w:xpath="/ns0:Properties[1]/ns0:Company[1]" w:storeItemID="{6668398D-A668-4E3E-A5EB-62B293D839F1}"/>
              <w:text/>
            </w:sdtPr>
            <w:sdtContent>
              <w:r w:rsidR="00717650" w:rsidRPr="00717650">
                <w:rPr>
                  <w:rFonts w:ascii="Tahoma" w:hAnsi="Tahoma" w:cs="Tahoma"/>
                  <w:b/>
                  <w:bCs/>
                  <w:sz w:val="18"/>
                  <w:szCs w:val="18"/>
                  <w:lang w:val="id-ID"/>
                </w:rPr>
                <w:t>JAMBE: Jurnal Akuntansi Manajemen Bisnis dan Ekonomi</w:t>
              </w:r>
            </w:sdtContent>
          </w:sdt>
        </w:p>
        <w:p w:rsidR="00717650" w:rsidRPr="00717650" w:rsidRDefault="00717650" w:rsidP="00717650">
          <w:pPr>
            <w:pStyle w:val="Footer"/>
            <w:jc w:val="right"/>
            <w:rPr>
              <w:rFonts w:ascii="Tahoma" w:hAnsi="Tahoma" w:cs="Tahoma"/>
              <w:sz w:val="20"/>
              <w:szCs w:val="20"/>
              <w:lang w:val="id-ID"/>
            </w:rPr>
          </w:pPr>
          <w:r w:rsidRPr="00717650">
            <w:rPr>
              <w:rFonts w:ascii="Tahoma" w:hAnsi="Tahoma" w:cs="Tahoma"/>
              <w:sz w:val="18"/>
              <w:szCs w:val="18"/>
              <w:lang w:val="id-ID"/>
            </w:rPr>
            <w:t>Vol. -, No. -, pp.-,-</w:t>
          </w:r>
        </w:p>
      </w:tc>
      <w:tc>
        <w:tcPr>
          <w:tcW w:w="344" w:type="pct"/>
          <w:tcBorders>
            <w:top w:val="single" w:sz="4" w:space="0" w:color="C0504D" w:themeColor="accent2"/>
          </w:tcBorders>
          <w:shd w:val="clear" w:color="auto" w:fill="92D050"/>
        </w:tcPr>
        <w:p w:rsidR="00717650" w:rsidRPr="00717650" w:rsidRDefault="005B4605" w:rsidP="00717650">
          <w:pPr>
            <w:pStyle w:val="Header"/>
            <w:jc w:val="center"/>
            <w:rPr>
              <w:rFonts w:ascii="Tahoma" w:hAnsi="Tahoma" w:cs="Tahoma"/>
              <w:b/>
              <w:bCs/>
              <w:sz w:val="20"/>
              <w:szCs w:val="20"/>
            </w:rPr>
          </w:pPr>
          <w:r w:rsidRPr="00717650">
            <w:rPr>
              <w:rFonts w:ascii="Tahoma" w:hAnsi="Tahoma" w:cs="Tahoma"/>
              <w:b/>
              <w:bCs/>
              <w:sz w:val="20"/>
              <w:szCs w:val="20"/>
            </w:rPr>
            <w:fldChar w:fldCharType="begin"/>
          </w:r>
          <w:r w:rsidR="00717650" w:rsidRPr="00717650">
            <w:rPr>
              <w:rFonts w:ascii="Tahoma" w:hAnsi="Tahoma" w:cs="Tahoma"/>
              <w:b/>
              <w:bCs/>
              <w:sz w:val="20"/>
              <w:szCs w:val="20"/>
            </w:rPr>
            <w:instrText xml:space="preserve"> PAGE   \* MERGEFORMAT </w:instrText>
          </w:r>
          <w:r w:rsidRPr="00717650">
            <w:rPr>
              <w:rFonts w:ascii="Tahoma" w:hAnsi="Tahoma" w:cs="Tahoma"/>
              <w:b/>
              <w:bCs/>
              <w:sz w:val="20"/>
              <w:szCs w:val="20"/>
            </w:rPr>
            <w:fldChar w:fldCharType="separate"/>
          </w:r>
          <w:r w:rsidR="00E56EC5">
            <w:rPr>
              <w:rFonts w:ascii="Tahoma" w:hAnsi="Tahoma" w:cs="Tahoma"/>
              <w:b/>
              <w:bCs/>
              <w:noProof/>
              <w:sz w:val="20"/>
              <w:szCs w:val="20"/>
            </w:rPr>
            <w:t>3</w:t>
          </w:r>
          <w:r w:rsidRPr="00717650">
            <w:rPr>
              <w:rFonts w:ascii="Tahoma" w:hAnsi="Tahoma" w:cs="Tahoma"/>
              <w:b/>
              <w:bCs/>
              <w:sz w:val="20"/>
              <w:szCs w:val="20"/>
            </w:rPr>
            <w:fldChar w:fldCharType="end"/>
          </w:r>
        </w:p>
      </w:tc>
    </w:tr>
  </w:tbl>
  <w:p w:rsidR="00717650" w:rsidRPr="00717650" w:rsidRDefault="00717650">
    <w:pPr>
      <w:pStyle w:val="Footer"/>
      <w:rPr>
        <w:rFonts w:ascii="Tahoma" w:hAnsi="Tahoma" w:cs="Tahom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C6E" w:rsidRDefault="002D2C6E" w:rsidP="00582924">
      <w:pPr>
        <w:spacing w:after="0" w:line="240" w:lineRule="auto"/>
      </w:pPr>
      <w:r>
        <w:separator/>
      </w:r>
    </w:p>
  </w:footnote>
  <w:footnote w:type="continuationSeparator" w:id="1">
    <w:p w:rsidR="002D2C6E" w:rsidRDefault="002D2C6E" w:rsidP="00582924">
      <w:pPr>
        <w:spacing w:after="0" w:line="240" w:lineRule="auto"/>
      </w:pPr>
      <w:r>
        <w:continuationSeparator/>
      </w:r>
    </w:p>
  </w:footnote>
  <w:footnote w:id="2">
    <w:p w:rsidR="0056604C" w:rsidRPr="0056604C" w:rsidRDefault="00E32F10" w:rsidP="0056604C">
      <w:pPr>
        <w:pStyle w:val="FootnoteText"/>
        <w:jc w:val="both"/>
        <w:rPr>
          <w:rFonts w:ascii="Tahoma" w:hAnsi="Tahoma" w:cs="Tahoma"/>
          <w:color w:val="000000"/>
          <w:sz w:val="18"/>
          <w:szCs w:val="18"/>
          <w:lang w:val="id-ID"/>
        </w:rPr>
      </w:pPr>
      <w:r w:rsidRPr="00E32F10">
        <w:rPr>
          <w:rStyle w:val="FootnoteReference"/>
          <w:rFonts w:ascii="Tahoma" w:hAnsi="Tahoma" w:cs="Tahoma"/>
          <w:sz w:val="18"/>
          <w:szCs w:val="18"/>
        </w:rPr>
        <w:footnoteRef/>
      </w:r>
      <w:r w:rsidRPr="00E32F10">
        <w:rPr>
          <w:rFonts w:ascii="Tahoma" w:hAnsi="Tahoma" w:cs="Tahoma"/>
          <w:sz w:val="18"/>
          <w:szCs w:val="18"/>
        </w:rPr>
        <w:t xml:space="preserve"> </w:t>
      </w:r>
      <w:r w:rsidR="0056604C">
        <w:rPr>
          <w:rFonts w:ascii="Tahoma" w:eastAsia="Times New Roman" w:hAnsi="Tahoma" w:cs="Tahoma"/>
          <w:color w:val="000000"/>
          <w:sz w:val="18"/>
          <w:szCs w:val="18"/>
          <w:lang w:val="id-ID" w:eastAsia="id-ID"/>
        </w:rPr>
        <w:t xml:space="preserve">Devi </w:t>
      </w:r>
      <w:r w:rsidR="0056604C" w:rsidRPr="0056604C">
        <w:rPr>
          <w:rFonts w:ascii="Tahoma" w:eastAsia="Times New Roman" w:hAnsi="Tahoma" w:cs="Tahoma"/>
          <w:color w:val="000000"/>
          <w:sz w:val="18"/>
          <w:szCs w:val="18"/>
          <w:lang w:val="id-ID" w:eastAsia="id-ID"/>
        </w:rPr>
        <w:t xml:space="preserve">Valeriani, Muhammad Faisal Akbar, Misbahul Munir, dan Rozi, </w:t>
      </w:r>
      <w:r w:rsidR="0056604C" w:rsidRPr="0056604C">
        <w:rPr>
          <w:rFonts w:ascii="Tahoma" w:eastAsia="Times New Roman" w:hAnsi="Tahoma" w:cs="Tahoma"/>
          <w:i/>
          <w:iCs/>
          <w:color w:val="000000"/>
          <w:sz w:val="18"/>
          <w:szCs w:val="18"/>
          <w:lang w:val="id-ID" w:eastAsia="id-ID"/>
        </w:rPr>
        <w:t>Ekonomi, Agama dan Kesejahteraan Masyarakat</w:t>
      </w:r>
      <w:r w:rsidR="0056604C" w:rsidRPr="0056604C">
        <w:rPr>
          <w:rFonts w:ascii="Tahoma" w:eastAsia="Times New Roman" w:hAnsi="Tahoma" w:cs="Tahoma"/>
          <w:color w:val="000000"/>
          <w:sz w:val="18"/>
          <w:szCs w:val="18"/>
          <w:lang w:val="id-ID" w:eastAsia="id-ID"/>
        </w:rPr>
        <w:t xml:space="preserve">, </w:t>
      </w:r>
      <w:r w:rsidR="0056604C">
        <w:rPr>
          <w:rFonts w:ascii="Tahoma" w:eastAsia="Times New Roman" w:hAnsi="Tahoma" w:cs="Tahoma"/>
          <w:color w:val="000000"/>
          <w:sz w:val="18"/>
          <w:szCs w:val="18"/>
          <w:lang w:val="id-ID" w:eastAsia="id-ID"/>
        </w:rPr>
        <w:t>(</w:t>
      </w:r>
      <w:r w:rsidR="0056604C" w:rsidRPr="0056604C">
        <w:rPr>
          <w:rFonts w:ascii="Tahoma" w:eastAsia="Times New Roman" w:hAnsi="Tahoma" w:cs="Tahoma"/>
          <w:color w:val="000000"/>
          <w:sz w:val="18"/>
          <w:szCs w:val="18"/>
          <w:lang w:val="id-ID" w:eastAsia="id-ID"/>
        </w:rPr>
        <w:t>Jawa Timur: Dewa Publishing, 2023</w:t>
      </w:r>
      <w:r w:rsidR="0056604C">
        <w:rPr>
          <w:rFonts w:ascii="Tahoma" w:eastAsia="Times New Roman" w:hAnsi="Tahoma" w:cs="Tahoma"/>
          <w:color w:val="000000"/>
          <w:sz w:val="18"/>
          <w:szCs w:val="18"/>
          <w:lang w:val="id-ID" w:eastAsia="id-ID"/>
        </w:rPr>
        <w:t>), p</w:t>
      </w:r>
      <w:r w:rsidR="0056604C" w:rsidRPr="0056604C">
        <w:rPr>
          <w:rFonts w:ascii="Tahoma" w:eastAsia="Times New Roman" w:hAnsi="Tahoma" w:cs="Tahoma"/>
          <w:color w:val="000000"/>
          <w:sz w:val="18"/>
          <w:szCs w:val="18"/>
          <w:lang w:val="id-ID" w:eastAsia="id-ID"/>
        </w:rPr>
        <w:t>.</w:t>
      </w:r>
      <w:r w:rsidR="0056604C">
        <w:rPr>
          <w:rFonts w:ascii="Tahoma" w:eastAsia="Times New Roman" w:hAnsi="Tahoma" w:cs="Tahoma"/>
          <w:color w:val="000000"/>
          <w:sz w:val="18"/>
          <w:szCs w:val="18"/>
          <w:lang w:val="id-ID" w:eastAsia="id-ID"/>
        </w:rPr>
        <w:t xml:space="preserve"> 78.</w:t>
      </w:r>
    </w:p>
  </w:footnote>
  <w:footnote w:id="3">
    <w:p w:rsidR="00E32F10" w:rsidRPr="00E32F10" w:rsidRDefault="00E32F10" w:rsidP="00E32F10">
      <w:pPr>
        <w:pStyle w:val="FootnoteText"/>
        <w:jc w:val="both"/>
        <w:rPr>
          <w:rFonts w:ascii="Tahoma" w:hAnsi="Tahoma" w:cs="Tahoma"/>
          <w:sz w:val="18"/>
          <w:szCs w:val="18"/>
          <w:lang w:val="id-ID"/>
        </w:rPr>
      </w:pPr>
      <w:r w:rsidRPr="00E32F10">
        <w:rPr>
          <w:rStyle w:val="FootnoteReference"/>
          <w:rFonts w:ascii="Tahoma" w:hAnsi="Tahoma" w:cs="Tahoma"/>
          <w:sz w:val="18"/>
          <w:szCs w:val="18"/>
        </w:rPr>
        <w:footnoteRef/>
      </w:r>
      <w:r w:rsidRPr="00E32F10">
        <w:rPr>
          <w:rFonts w:ascii="Tahoma" w:hAnsi="Tahoma" w:cs="Tahoma"/>
          <w:sz w:val="18"/>
          <w:szCs w:val="18"/>
        </w:rPr>
        <w:t xml:space="preserve"> </w:t>
      </w:r>
      <w:r w:rsidRPr="00E32F10">
        <w:rPr>
          <w:rFonts w:ascii="Tahoma" w:hAnsi="Tahoma" w:cs="Tahoma"/>
          <w:color w:val="000000"/>
          <w:sz w:val="18"/>
          <w:szCs w:val="18"/>
        </w:rPr>
        <w:t xml:space="preserve">Azyumardi Azra, “Surau Di Tengah Krisis: Pesantren Dan Perspektif Masyarakat,” in </w:t>
      </w:r>
      <w:r w:rsidRPr="00E32F10">
        <w:rPr>
          <w:rFonts w:ascii="Tahoma" w:hAnsi="Tahoma" w:cs="Tahoma"/>
          <w:i/>
          <w:iCs/>
          <w:color w:val="000000"/>
          <w:sz w:val="18"/>
          <w:szCs w:val="18"/>
        </w:rPr>
        <w:t>Pergulatan Dunia Pesantren Membangun Dari Bawah</w:t>
      </w:r>
      <w:r w:rsidRPr="00E32F10">
        <w:rPr>
          <w:rFonts w:ascii="Tahoma" w:hAnsi="Tahoma" w:cs="Tahoma"/>
          <w:color w:val="000000"/>
          <w:sz w:val="18"/>
          <w:szCs w:val="18"/>
        </w:rPr>
        <w:t>, ed. M. Dawam Rahardjo (Jakarta: LP3ES, 1985), p.45.</w:t>
      </w:r>
    </w:p>
  </w:footnote>
  <w:footnote w:id="4">
    <w:p w:rsidR="00E32F10" w:rsidRPr="0056604C" w:rsidRDefault="00E32F10" w:rsidP="0056604C">
      <w:pPr>
        <w:spacing w:before="100" w:after="100" w:line="240" w:lineRule="auto"/>
        <w:jc w:val="both"/>
        <w:rPr>
          <w:rFonts w:ascii="Tahoma" w:eastAsia="Times New Roman" w:hAnsi="Tahoma" w:cs="Tahoma"/>
          <w:lang w:val="id-ID" w:eastAsia="id-ID"/>
        </w:rPr>
      </w:pPr>
      <w:r w:rsidRPr="00E32F10">
        <w:rPr>
          <w:rStyle w:val="FootnoteReference"/>
          <w:rFonts w:ascii="Tahoma" w:hAnsi="Tahoma" w:cs="Tahoma"/>
          <w:sz w:val="18"/>
          <w:szCs w:val="18"/>
        </w:rPr>
        <w:footnoteRef/>
      </w:r>
      <w:r w:rsidR="0056604C">
        <w:rPr>
          <w:rFonts w:ascii="Tahoma" w:hAnsi="Tahoma" w:cs="Tahoma"/>
          <w:sz w:val="18"/>
          <w:szCs w:val="18"/>
          <w:lang w:val="id-ID"/>
        </w:rPr>
        <w:t xml:space="preserve"> Rulyanti S. </w:t>
      </w:r>
      <w:r w:rsidR="0056604C" w:rsidRPr="0056604C">
        <w:rPr>
          <w:rFonts w:ascii="Tahoma" w:hAnsi="Tahoma" w:cs="Tahoma"/>
          <w:sz w:val="18"/>
          <w:szCs w:val="18"/>
          <w:lang w:val="id-ID"/>
        </w:rPr>
        <w:t>Wardhani, Wenni Anggita, Mukhsinuddin Mukhsinuddin, “</w:t>
      </w:r>
      <w:hyperlink r:id="rId1" w:history="1">
        <w:r w:rsidR="0056604C" w:rsidRPr="0056604C">
          <w:rPr>
            <w:rStyle w:val="Hyperlink"/>
            <w:rFonts w:ascii="Tahoma" w:hAnsi="Tahoma" w:cs="Tahoma"/>
            <w:color w:val="auto"/>
            <w:sz w:val="18"/>
            <w:szCs w:val="18"/>
            <w:u w:val="none"/>
          </w:rPr>
          <w:t>Diversification strategy and financial leverage on financial performance with sustainability report as an intervening variable</w:t>
        </w:r>
      </w:hyperlink>
      <w:r w:rsidR="0056604C" w:rsidRPr="0056604C">
        <w:rPr>
          <w:rFonts w:ascii="Tahoma" w:hAnsi="Tahoma" w:cs="Tahoma"/>
          <w:sz w:val="18"/>
          <w:szCs w:val="18"/>
          <w:lang w:val="id-ID"/>
        </w:rPr>
        <w:t xml:space="preserve">”, </w:t>
      </w:r>
      <w:r w:rsidR="0056604C" w:rsidRPr="0056604C">
        <w:rPr>
          <w:rFonts w:ascii="Tahoma" w:hAnsi="Tahoma" w:cs="Tahoma"/>
          <w:sz w:val="18"/>
          <w:szCs w:val="18"/>
        </w:rPr>
        <w:t>AIP Conference Proceedings</w:t>
      </w:r>
      <w:r w:rsidR="0056604C" w:rsidRPr="0056604C">
        <w:rPr>
          <w:rFonts w:ascii="Tahoma" w:hAnsi="Tahoma" w:cs="Tahoma"/>
          <w:sz w:val="18"/>
          <w:szCs w:val="18"/>
          <w:lang w:val="id-ID"/>
        </w:rPr>
        <w:t xml:space="preserve"> Journal, Jilid 2765, Terbitan 1, 2023.</w:t>
      </w:r>
    </w:p>
  </w:footnote>
  <w:footnote w:id="5">
    <w:p w:rsidR="00DC7225" w:rsidRPr="00DC7225" w:rsidRDefault="00DC7225" w:rsidP="00DC7225">
      <w:pPr>
        <w:pStyle w:val="FootnoteText"/>
        <w:jc w:val="both"/>
        <w:rPr>
          <w:rFonts w:ascii="Tahoma" w:hAnsi="Tahoma" w:cs="Tahoma"/>
          <w:sz w:val="18"/>
          <w:szCs w:val="18"/>
          <w:lang w:val="id-ID"/>
        </w:rPr>
      </w:pPr>
      <w:r w:rsidRPr="00DC7225">
        <w:rPr>
          <w:rStyle w:val="FootnoteReference"/>
          <w:rFonts w:ascii="Tahoma" w:hAnsi="Tahoma" w:cs="Tahoma"/>
          <w:sz w:val="18"/>
          <w:szCs w:val="18"/>
        </w:rPr>
        <w:footnoteRef/>
      </w:r>
      <w:r w:rsidRPr="00DC7225">
        <w:rPr>
          <w:rFonts w:ascii="Tahoma" w:hAnsi="Tahoma" w:cs="Tahoma"/>
          <w:sz w:val="18"/>
          <w:szCs w:val="18"/>
        </w:rPr>
        <w:t xml:space="preserve"> </w:t>
      </w:r>
      <w:r w:rsidRPr="00DC7225">
        <w:rPr>
          <w:rFonts w:ascii="Tahoma" w:hAnsi="Tahoma" w:cs="Tahoma"/>
          <w:color w:val="000000"/>
          <w:sz w:val="18"/>
          <w:szCs w:val="18"/>
        </w:rPr>
        <w:t>Toha  Andiko,</w:t>
      </w:r>
      <w:r w:rsidRPr="00DC7225">
        <w:rPr>
          <w:rFonts w:ascii="Tahoma" w:hAnsi="Tahoma" w:cs="Tahoma"/>
          <w:i/>
          <w:iCs/>
          <w:color w:val="000000"/>
          <w:sz w:val="18"/>
          <w:szCs w:val="18"/>
        </w:rPr>
        <w:t xml:space="preserve">  </w:t>
      </w:r>
      <w:r w:rsidRPr="00DC7225">
        <w:rPr>
          <w:rFonts w:ascii="Tahoma" w:hAnsi="Tahoma" w:cs="Tahoma"/>
          <w:color w:val="000000"/>
          <w:sz w:val="18"/>
          <w:szCs w:val="18"/>
        </w:rPr>
        <w:t>“Pengaturan  Alasan-alasan  Poligami  (Studi  Komparatif  terhadap  Hukum Keluarga di Indonesia, Malaysia, Iran, dan Tunisia)”,</w:t>
      </w:r>
      <w:r w:rsidRPr="00DC7225">
        <w:rPr>
          <w:rFonts w:ascii="Tahoma" w:hAnsi="Tahoma" w:cs="Tahoma"/>
          <w:i/>
          <w:iCs/>
          <w:color w:val="000000"/>
          <w:sz w:val="18"/>
          <w:szCs w:val="18"/>
        </w:rPr>
        <w:t xml:space="preserve"> Jurnal Ilmiah Jauhar, </w:t>
      </w:r>
      <w:r w:rsidRPr="00DC7225">
        <w:rPr>
          <w:rFonts w:ascii="Tahoma" w:hAnsi="Tahoma" w:cs="Tahoma"/>
          <w:color w:val="000000"/>
          <w:sz w:val="18"/>
          <w:szCs w:val="18"/>
        </w:rPr>
        <w:t>Vol. 4, No. 2,  2003, p. 77.</w:t>
      </w:r>
    </w:p>
  </w:footnote>
  <w:footnote w:id="6">
    <w:p w:rsidR="00DC7225" w:rsidRPr="0056604C" w:rsidRDefault="00DC7225" w:rsidP="0056604C">
      <w:pPr>
        <w:spacing w:before="100" w:after="100" w:line="240" w:lineRule="auto"/>
        <w:jc w:val="both"/>
        <w:rPr>
          <w:rFonts w:ascii="Tahoma" w:eastAsia="Times New Roman" w:hAnsi="Tahoma" w:cs="Tahoma"/>
          <w:lang w:val="id-ID" w:eastAsia="id-ID"/>
        </w:rPr>
      </w:pPr>
      <w:r w:rsidRPr="00DC7225">
        <w:rPr>
          <w:rStyle w:val="FootnoteReference"/>
          <w:rFonts w:ascii="Tahoma" w:hAnsi="Tahoma" w:cs="Tahoma"/>
          <w:sz w:val="18"/>
          <w:szCs w:val="18"/>
        </w:rPr>
        <w:footnoteRef/>
      </w:r>
      <w:r w:rsidRPr="00DC7225">
        <w:rPr>
          <w:rFonts w:ascii="Tahoma" w:hAnsi="Tahoma" w:cs="Tahoma"/>
          <w:sz w:val="18"/>
          <w:szCs w:val="18"/>
        </w:rPr>
        <w:t xml:space="preserve"> </w:t>
      </w:r>
      <w:r w:rsidR="0056604C" w:rsidRPr="0056604C">
        <w:rPr>
          <w:rFonts w:ascii="Tahoma" w:hAnsi="Tahoma" w:cs="Tahoma"/>
          <w:sz w:val="18"/>
          <w:szCs w:val="18"/>
        </w:rPr>
        <w:t xml:space="preserve">Suud Sarim Karimullah, &amp; Rozi. (2023). Rethinking Halal: Exploring the Complexity of Halal Certification and its Socio-Economic Implications. </w:t>
      </w:r>
      <w:r w:rsidR="0056604C" w:rsidRPr="0056604C">
        <w:rPr>
          <w:rFonts w:ascii="Tahoma" w:hAnsi="Tahoma" w:cs="Tahoma"/>
          <w:i/>
          <w:iCs/>
          <w:sz w:val="18"/>
          <w:szCs w:val="18"/>
        </w:rPr>
        <w:t>AL-BAYAN: JURNAL HUKUM DAN EKONOMI ISLAM</w:t>
      </w:r>
      <w:r w:rsidR="0056604C" w:rsidRPr="0056604C">
        <w:rPr>
          <w:rFonts w:ascii="Tahoma" w:hAnsi="Tahoma" w:cs="Tahoma"/>
          <w:sz w:val="18"/>
          <w:szCs w:val="18"/>
        </w:rPr>
        <w:t xml:space="preserve">, </w:t>
      </w:r>
      <w:r w:rsidR="0056604C" w:rsidRPr="0056604C">
        <w:rPr>
          <w:rFonts w:ascii="Tahoma" w:hAnsi="Tahoma" w:cs="Tahoma"/>
          <w:i/>
          <w:iCs/>
          <w:sz w:val="18"/>
          <w:szCs w:val="18"/>
        </w:rPr>
        <w:t>3</w:t>
      </w:r>
      <w:r w:rsidR="0056604C" w:rsidRPr="0056604C">
        <w:rPr>
          <w:rFonts w:ascii="Tahoma" w:hAnsi="Tahoma" w:cs="Tahoma"/>
          <w:sz w:val="18"/>
          <w:szCs w:val="18"/>
        </w:rPr>
        <w:t>(2), 102-121. Retrieved from https://stainwsamawa.ac.id/jurnal/index.php/al-bayan/article/view/170</w:t>
      </w:r>
    </w:p>
  </w:footnote>
  <w:footnote w:id="7">
    <w:p w:rsidR="00DC7225" w:rsidRPr="0056604C" w:rsidRDefault="00DC7225" w:rsidP="0056604C">
      <w:pPr>
        <w:spacing w:after="0" w:line="240" w:lineRule="auto"/>
        <w:jc w:val="both"/>
        <w:rPr>
          <w:rFonts w:ascii="Tahoma" w:eastAsia="Times New Roman" w:hAnsi="Tahoma" w:cs="Tahoma"/>
          <w:color w:val="000000"/>
          <w:lang w:val="id-ID" w:eastAsia="id-ID"/>
        </w:rPr>
      </w:pPr>
      <w:r w:rsidRPr="00DC7225">
        <w:rPr>
          <w:rStyle w:val="FootnoteReference"/>
          <w:rFonts w:ascii="Tahoma" w:hAnsi="Tahoma" w:cs="Tahoma"/>
          <w:sz w:val="18"/>
          <w:szCs w:val="18"/>
        </w:rPr>
        <w:footnoteRef/>
      </w:r>
      <w:r w:rsidRPr="00DC7225">
        <w:rPr>
          <w:rFonts w:ascii="Tahoma" w:hAnsi="Tahoma" w:cs="Tahoma"/>
          <w:sz w:val="18"/>
          <w:szCs w:val="18"/>
          <w:lang w:val="id-ID"/>
        </w:rPr>
        <w:t xml:space="preserve"> </w:t>
      </w:r>
      <w:r w:rsidR="0056604C" w:rsidRPr="00E32F10">
        <w:rPr>
          <w:rFonts w:ascii="Tahoma" w:eastAsia="Times New Roman" w:hAnsi="Tahoma" w:cs="Tahoma"/>
          <w:color w:val="000000"/>
          <w:sz w:val="18"/>
          <w:szCs w:val="18"/>
          <w:lang w:val="id-ID" w:eastAsia="id-ID"/>
        </w:rPr>
        <w:t xml:space="preserve">Habibullah, Achmad, “Sikap Sosial Keagamaan Rohis di SMA pada Delapan Kota di Indonesia”, </w:t>
      </w:r>
      <w:r w:rsidR="0056604C" w:rsidRPr="00E32F10">
        <w:rPr>
          <w:rFonts w:ascii="Tahoma" w:eastAsia="Times New Roman" w:hAnsi="Tahoma" w:cs="Tahoma"/>
          <w:i/>
          <w:iCs/>
          <w:color w:val="000000"/>
          <w:sz w:val="18"/>
          <w:szCs w:val="18"/>
          <w:lang w:val="id-ID" w:eastAsia="id-ID"/>
        </w:rPr>
        <w:t xml:space="preserve">Edukasi, </w:t>
      </w:r>
      <w:r w:rsidR="0056604C" w:rsidRPr="00E32F10">
        <w:rPr>
          <w:rFonts w:ascii="Tahoma" w:eastAsia="Times New Roman" w:hAnsi="Tahoma" w:cs="Tahoma"/>
          <w:color w:val="000000"/>
          <w:sz w:val="18"/>
          <w:szCs w:val="18"/>
          <w:lang w:val="id-ID" w:eastAsia="id-ID"/>
        </w:rPr>
        <w:t>Vol. 12, No. 3, 2014. </w:t>
      </w:r>
    </w:p>
  </w:footnote>
  <w:footnote w:id="8">
    <w:p w:rsidR="00DC7225" w:rsidRPr="0056604C" w:rsidRDefault="00DC7225" w:rsidP="0056604C">
      <w:pPr>
        <w:spacing w:after="0" w:line="240" w:lineRule="auto"/>
        <w:jc w:val="both"/>
        <w:rPr>
          <w:rFonts w:ascii="Tahoma" w:eastAsia="Times New Roman" w:hAnsi="Tahoma" w:cs="Tahoma"/>
          <w:lang w:val="id-ID" w:eastAsia="id-ID"/>
        </w:rPr>
      </w:pPr>
      <w:r w:rsidRPr="00DC7225">
        <w:rPr>
          <w:rStyle w:val="FootnoteReference"/>
          <w:rFonts w:ascii="Tahoma" w:hAnsi="Tahoma" w:cs="Tahoma"/>
          <w:sz w:val="18"/>
          <w:szCs w:val="18"/>
        </w:rPr>
        <w:footnoteRef/>
      </w:r>
      <w:r w:rsidRPr="00DC7225">
        <w:rPr>
          <w:rFonts w:ascii="Tahoma" w:hAnsi="Tahoma" w:cs="Tahoma"/>
          <w:sz w:val="18"/>
          <w:szCs w:val="18"/>
        </w:rPr>
        <w:t xml:space="preserve"> </w:t>
      </w:r>
      <w:r w:rsidR="0056604C" w:rsidRPr="0056604C">
        <w:rPr>
          <w:rFonts w:ascii="Tahoma" w:hAnsi="Tahoma" w:cs="Tahoma"/>
          <w:sz w:val="18"/>
          <w:szCs w:val="18"/>
        </w:rPr>
        <w:t xml:space="preserve">Lidyawati, L., Rozi, R., Rohmadania, S., Kurnia, M., &amp; Hayatullah, I. (2023). ZAKAT GOVERNANCE IN PANGKALPINANG CITY INSTITUTIONAL ECONOMIC PERSPECTIVE. </w:t>
      </w:r>
      <w:r w:rsidR="0056604C" w:rsidRPr="0056604C">
        <w:rPr>
          <w:rFonts w:ascii="Tahoma" w:hAnsi="Tahoma" w:cs="Tahoma"/>
          <w:i/>
          <w:iCs/>
          <w:sz w:val="18"/>
          <w:szCs w:val="18"/>
        </w:rPr>
        <w:t>ASY SYAR’IYYAH: JURNAL ILMU SYARI’AH DAN PERBANKAN ISLAM</w:t>
      </w:r>
      <w:r w:rsidR="0056604C" w:rsidRPr="0056604C">
        <w:rPr>
          <w:rFonts w:ascii="Tahoma" w:hAnsi="Tahoma" w:cs="Tahoma"/>
          <w:sz w:val="18"/>
          <w:szCs w:val="18"/>
        </w:rPr>
        <w:t xml:space="preserve">, </w:t>
      </w:r>
      <w:r w:rsidR="0056604C" w:rsidRPr="0056604C">
        <w:rPr>
          <w:rFonts w:ascii="Tahoma" w:hAnsi="Tahoma" w:cs="Tahoma"/>
          <w:i/>
          <w:iCs/>
          <w:sz w:val="18"/>
          <w:szCs w:val="18"/>
        </w:rPr>
        <w:t>8</w:t>
      </w:r>
      <w:r w:rsidR="0056604C" w:rsidRPr="0056604C">
        <w:rPr>
          <w:rFonts w:ascii="Tahoma" w:hAnsi="Tahoma" w:cs="Tahoma"/>
          <w:sz w:val="18"/>
          <w:szCs w:val="18"/>
        </w:rPr>
        <w:t>(1), 34-49. https://doi.org/10.32923/asy.v8i1.3731</w:t>
      </w:r>
      <w:r w:rsidR="0056604C" w:rsidRPr="00E32F10">
        <w:rPr>
          <w:rFonts w:ascii="Tahoma" w:eastAsia="Times New Roman" w:hAnsi="Tahoma" w:cs="Tahoma"/>
          <w:color w:val="000000"/>
          <w:sz w:val="18"/>
          <w:szCs w:val="18"/>
          <w:lang w:val="id-ID" w:eastAsia="id-ID"/>
        </w:rPr>
        <w:t>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170">
      <o:colormenu v:ext="edit" strokecolor="#00b050"/>
    </o:shapedefaults>
  </w:hdrShapeDefaults>
  <w:footnotePr>
    <w:footnote w:id="0"/>
    <w:footnote w:id="1"/>
  </w:footnotePr>
  <w:endnotePr>
    <w:endnote w:id="0"/>
    <w:endnote w:id="1"/>
  </w:endnotePr>
  <w:compat/>
  <w:rsids>
    <w:rsidRoot w:val="00582924"/>
    <w:rsid w:val="000C23CF"/>
    <w:rsid w:val="00256117"/>
    <w:rsid w:val="00271C41"/>
    <w:rsid w:val="002D2C6E"/>
    <w:rsid w:val="0048544D"/>
    <w:rsid w:val="004C256B"/>
    <w:rsid w:val="00522272"/>
    <w:rsid w:val="0056604C"/>
    <w:rsid w:val="00582924"/>
    <w:rsid w:val="005B4605"/>
    <w:rsid w:val="00674206"/>
    <w:rsid w:val="00717650"/>
    <w:rsid w:val="00874B12"/>
    <w:rsid w:val="00986E53"/>
    <w:rsid w:val="00A53CEC"/>
    <w:rsid w:val="00AC1C52"/>
    <w:rsid w:val="00B930D6"/>
    <w:rsid w:val="00C71D02"/>
    <w:rsid w:val="00D93F56"/>
    <w:rsid w:val="00DC7225"/>
    <w:rsid w:val="00DF5CC2"/>
    <w:rsid w:val="00E32F10"/>
    <w:rsid w:val="00E56EC5"/>
    <w:rsid w:val="00EE0BFB"/>
    <w:rsid w:val="00F20DD1"/>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00b050"/>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F5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9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924"/>
    <w:rPr>
      <w:lang w:val="en-US"/>
    </w:rPr>
  </w:style>
  <w:style w:type="paragraph" w:styleId="Footer">
    <w:name w:val="footer"/>
    <w:basedOn w:val="Normal"/>
    <w:link w:val="FooterChar"/>
    <w:uiPriority w:val="99"/>
    <w:unhideWhenUsed/>
    <w:rsid w:val="005829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924"/>
    <w:rPr>
      <w:lang w:val="en-US"/>
    </w:rPr>
  </w:style>
  <w:style w:type="paragraph" w:styleId="BalloonText">
    <w:name w:val="Balloon Text"/>
    <w:basedOn w:val="Normal"/>
    <w:link w:val="BalloonTextChar"/>
    <w:uiPriority w:val="99"/>
    <w:semiHidden/>
    <w:unhideWhenUsed/>
    <w:rsid w:val="00582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924"/>
    <w:rPr>
      <w:rFonts w:ascii="Tahoma" w:hAnsi="Tahoma" w:cs="Tahoma"/>
      <w:sz w:val="16"/>
      <w:szCs w:val="16"/>
      <w:lang w:val="en-US"/>
    </w:rPr>
  </w:style>
  <w:style w:type="paragraph" w:styleId="NormalWeb">
    <w:name w:val="Normal (Web)"/>
    <w:basedOn w:val="Normal"/>
    <w:uiPriority w:val="99"/>
    <w:unhideWhenUsed/>
    <w:rsid w:val="0058292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5829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tab-span">
    <w:name w:val="apple-tab-span"/>
    <w:basedOn w:val="DefaultParagraphFont"/>
    <w:rsid w:val="00DF5CC2"/>
  </w:style>
  <w:style w:type="paragraph" w:styleId="FootnoteText">
    <w:name w:val="footnote text"/>
    <w:basedOn w:val="Normal"/>
    <w:link w:val="FootnoteTextChar"/>
    <w:uiPriority w:val="99"/>
    <w:unhideWhenUsed/>
    <w:rsid w:val="00E32F10"/>
    <w:pPr>
      <w:spacing w:after="0" w:line="240" w:lineRule="auto"/>
    </w:pPr>
    <w:rPr>
      <w:sz w:val="20"/>
      <w:szCs w:val="20"/>
    </w:rPr>
  </w:style>
  <w:style w:type="character" w:customStyle="1" w:styleId="FootnoteTextChar">
    <w:name w:val="Footnote Text Char"/>
    <w:basedOn w:val="DefaultParagraphFont"/>
    <w:link w:val="FootnoteText"/>
    <w:uiPriority w:val="99"/>
    <w:rsid w:val="00E32F10"/>
    <w:rPr>
      <w:sz w:val="20"/>
      <w:szCs w:val="20"/>
      <w:lang w:val="en-US"/>
    </w:rPr>
  </w:style>
  <w:style w:type="character" w:styleId="FootnoteReference">
    <w:name w:val="footnote reference"/>
    <w:basedOn w:val="DefaultParagraphFont"/>
    <w:uiPriority w:val="99"/>
    <w:semiHidden/>
    <w:unhideWhenUsed/>
    <w:rsid w:val="00E32F10"/>
    <w:rPr>
      <w:vertAlign w:val="superscript"/>
    </w:rPr>
  </w:style>
  <w:style w:type="character" w:styleId="Hyperlink">
    <w:name w:val="Hyperlink"/>
    <w:basedOn w:val="DefaultParagraphFont"/>
    <w:uiPriority w:val="99"/>
    <w:unhideWhenUsed/>
    <w:rsid w:val="00E32F10"/>
    <w:rPr>
      <w:color w:val="0000FF"/>
      <w:u w:val="single"/>
    </w:rPr>
  </w:style>
  <w:style w:type="character" w:styleId="FollowedHyperlink">
    <w:name w:val="FollowedHyperlink"/>
    <w:basedOn w:val="DefaultParagraphFont"/>
    <w:uiPriority w:val="99"/>
    <w:semiHidden/>
    <w:unhideWhenUsed/>
    <w:rsid w:val="00271C4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4323526">
      <w:bodyDiv w:val="1"/>
      <w:marLeft w:val="0"/>
      <w:marRight w:val="0"/>
      <w:marTop w:val="0"/>
      <w:marBottom w:val="0"/>
      <w:divBdr>
        <w:top w:val="none" w:sz="0" w:space="0" w:color="auto"/>
        <w:left w:val="none" w:sz="0" w:space="0" w:color="auto"/>
        <w:bottom w:val="none" w:sz="0" w:space="0" w:color="auto"/>
        <w:right w:val="none" w:sz="0" w:space="0" w:color="auto"/>
      </w:divBdr>
    </w:div>
    <w:div w:id="331447266">
      <w:bodyDiv w:val="1"/>
      <w:marLeft w:val="0"/>
      <w:marRight w:val="0"/>
      <w:marTop w:val="0"/>
      <w:marBottom w:val="0"/>
      <w:divBdr>
        <w:top w:val="none" w:sz="0" w:space="0" w:color="auto"/>
        <w:left w:val="none" w:sz="0" w:space="0" w:color="auto"/>
        <w:bottom w:val="none" w:sz="0" w:space="0" w:color="auto"/>
        <w:right w:val="none" w:sz="0" w:space="0" w:color="auto"/>
      </w:divBdr>
    </w:div>
    <w:div w:id="720901553">
      <w:bodyDiv w:val="1"/>
      <w:marLeft w:val="0"/>
      <w:marRight w:val="0"/>
      <w:marTop w:val="0"/>
      <w:marBottom w:val="0"/>
      <w:divBdr>
        <w:top w:val="none" w:sz="0" w:space="0" w:color="auto"/>
        <w:left w:val="none" w:sz="0" w:space="0" w:color="auto"/>
        <w:bottom w:val="none" w:sz="0" w:space="0" w:color="auto"/>
        <w:right w:val="none" w:sz="0" w:space="0" w:color="auto"/>
      </w:divBdr>
    </w:div>
    <w:div w:id="861549669">
      <w:bodyDiv w:val="1"/>
      <w:marLeft w:val="0"/>
      <w:marRight w:val="0"/>
      <w:marTop w:val="0"/>
      <w:marBottom w:val="0"/>
      <w:divBdr>
        <w:top w:val="none" w:sz="0" w:space="0" w:color="auto"/>
        <w:left w:val="none" w:sz="0" w:space="0" w:color="auto"/>
        <w:bottom w:val="none" w:sz="0" w:space="0" w:color="auto"/>
        <w:right w:val="none" w:sz="0" w:space="0" w:color="auto"/>
      </w:divBdr>
      <w:divsChild>
        <w:div w:id="1962418126">
          <w:marLeft w:val="-115"/>
          <w:marRight w:val="0"/>
          <w:marTop w:val="0"/>
          <w:marBottom w:val="0"/>
          <w:divBdr>
            <w:top w:val="none" w:sz="0" w:space="0" w:color="auto"/>
            <w:left w:val="none" w:sz="0" w:space="0" w:color="auto"/>
            <w:bottom w:val="none" w:sz="0" w:space="0" w:color="auto"/>
            <w:right w:val="none" w:sz="0" w:space="0" w:color="auto"/>
          </w:divBdr>
        </w:div>
      </w:divsChild>
    </w:div>
    <w:div w:id="1025473460">
      <w:bodyDiv w:val="1"/>
      <w:marLeft w:val="0"/>
      <w:marRight w:val="0"/>
      <w:marTop w:val="0"/>
      <w:marBottom w:val="0"/>
      <w:divBdr>
        <w:top w:val="none" w:sz="0" w:space="0" w:color="auto"/>
        <w:left w:val="none" w:sz="0" w:space="0" w:color="auto"/>
        <w:bottom w:val="none" w:sz="0" w:space="0" w:color="auto"/>
        <w:right w:val="none" w:sz="0" w:space="0" w:color="auto"/>
      </w:divBdr>
    </w:div>
    <w:div w:id="1238173553">
      <w:bodyDiv w:val="1"/>
      <w:marLeft w:val="0"/>
      <w:marRight w:val="0"/>
      <w:marTop w:val="0"/>
      <w:marBottom w:val="0"/>
      <w:divBdr>
        <w:top w:val="none" w:sz="0" w:space="0" w:color="auto"/>
        <w:left w:val="none" w:sz="0" w:space="0" w:color="auto"/>
        <w:bottom w:val="none" w:sz="0" w:space="0" w:color="auto"/>
        <w:right w:val="none" w:sz="0" w:space="0" w:color="auto"/>
      </w:divBdr>
    </w:div>
    <w:div w:id="1989895099">
      <w:bodyDiv w:val="1"/>
      <w:marLeft w:val="0"/>
      <w:marRight w:val="0"/>
      <w:marTop w:val="0"/>
      <w:marBottom w:val="0"/>
      <w:divBdr>
        <w:top w:val="none" w:sz="0" w:space="0" w:color="auto"/>
        <w:left w:val="none" w:sz="0" w:space="0" w:color="auto"/>
        <w:bottom w:val="none" w:sz="0" w:space="0" w:color="auto"/>
        <w:right w:val="none" w:sz="0" w:space="0" w:color="auto"/>
      </w:divBdr>
    </w:div>
    <w:div w:id="2023117989">
      <w:bodyDiv w:val="1"/>
      <w:marLeft w:val="0"/>
      <w:marRight w:val="0"/>
      <w:marTop w:val="0"/>
      <w:marBottom w:val="0"/>
      <w:divBdr>
        <w:top w:val="none" w:sz="0" w:space="0" w:color="auto"/>
        <w:left w:val="none" w:sz="0" w:space="0" w:color="auto"/>
        <w:bottom w:val="none" w:sz="0" w:space="0" w:color="auto"/>
        <w:right w:val="none" w:sz="0" w:space="0" w:color="auto"/>
      </w:divBdr>
    </w:div>
    <w:div w:id="206316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uchicago.edu/books/turabian/turabian_citationguide.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scholar.google.co.id/scholar?oi=bibs&amp;cluster=13275692426314880812&amp;btnI=1&amp;hl=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cholar.google.co.id/scholar?oi=bibs&amp;cluster=7032690005171533947&amp;btnI=1&amp;hl=e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scholar.google.co.id/scholar?oi=bibs&amp;cluster=8456588392444140125&amp;btnI=1&amp;hl=id" TargetMode="External"/><Relationship Id="rId4" Type="http://schemas.openxmlformats.org/officeDocument/2006/relationships/footnotes" Target="footnotes.xml"/><Relationship Id="rId9" Type="http://schemas.openxmlformats.org/officeDocument/2006/relationships/hyperlink" Target="http://www.library.georgetown.edu/tutorials/research-guides/turabian-footnote-guide"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scholar.google.co.id/scholar?oi=bibs&amp;cluster=13275692426314880812&amp;btnI=1&amp;hl=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73F5609C36E4A6285A3FFD1887FF562"/>
        <w:category>
          <w:name w:val="General"/>
          <w:gallery w:val="placeholder"/>
        </w:category>
        <w:types>
          <w:type w:val="bbPlcHdr"/>
        </w:types>
        <w:behaviors>
          <w:behavior w:val="content"/>
        </w:behaviors>
        <w:guid w:val="{4E263A3E-2682-458C-A859-B7C3254CD825}"/>
      </w:docPartPr>
      <w:docPartBody>
        <w:p w:rsidR="007E7C33" w:rsidRDefault="00065162" w:rsidP="00065162">
          <w:pPr>
            <w:pStyle w:val="773F5609C36E4A6285A3FFD1887FF562"/>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65162"/>
    <w:rsid w:val="00065162"/>
    <w:rsid w:val="000B7649"/>
    <w:rsid w:val="001B303C"/>
    <w:rsid w:val="007E7C33"/>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C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3F5609C36E4A6285A3FFD1887FF562">
    <w:name w:val="773F5609C36E4A6285A3FFD1887FF562"/>
    <w:rsid w:val="0006516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JAMBE: Jurnal Akuntansi Manajemen Bisnis dan Ekonomi</Company>
  <LinksUpToDate>false</LinksUpToDate>
  <CharactersWithSpaces>8527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dcterms:created xsi:type="dcterms:W3CDTF">2023-12-22T14:26:00Z</dcterms:created>
  <dcterms:modified xsi:type="dcterms:W3CDTF">2023-12-22T16:23:00Z</dcterms:modified>
</cp:coreProperties>
</file>